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F8F" w:rsidRDefault="00F85F8F">
      <w:r>
        <w:rPr>
          <w:noProof/>
          <w:lang w:eastAsia="fr-CA"/>
        </w:rPr>
        <w:drawing>
          <wp:anchor distT="0" distB="0" distL="114300" distR="114300" simplePos="0" relativeHeight="251658240" behindDoc="0" locked="0" layoutInCell="1" allowOverlap="1">
            <wp:simplePos x="0" y="0"/>
            <wp:positionH relativeFrom="margin">
              <wp:posOffset>-1131570</wp:posOffset>
            </wp:positionH>
            <wp:positionV relativeFrom="margin">
              <wp:posOffset>-902970</wp:posOffset>
            </wp:positionV>
            <wp:extent cx="7737475" cy="1001077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rapportannuel2018_F-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7475" cy="10010775"/>
                    </a:xfrm>
                    <a:prstGeom prst="rect">
                      <a:avLst/>
                    </a:prstGeom>
                  </pic:spPr>
                </pic:pic>
              </a:graphicData>
            </a:graphic>
            <wp14:sizeRelH relativeFrom="margin">
              <wp14:pctWidth>0</wp14:pctWidth>
            </wp14:sizeRelH>
            <wp14:sizeRelV relativeFrom="margin">
              <wp14:pctHeight>0</wp14:pctHeight>
            </wp14:sizeRelV>
          </wp:anchor>
        </w:drawing>
      </w:r>
    </w:p>
    <w:p w:rsidR="00C53FD9" w:rsidRPr="00505016" w:rsidRDefault="00C53FD9" w:rsidP="00C53FD9">
      <w:pPr>
        <w:suppressAutoHyphens/>
        <w:autoSpaceDE w:val="0"/>
        <w:autoSpaceDN w:val="0"/>
        <w:adjustRightInd w:val="0"/>
        <w:spacing w:before="270" w:after="90" w:line="300" w:lineRule="atLeast"/>
        <w:textAlignment w:val="center"/>
        <w:rPr>
          <w:rFonts w:cs="Arial"/>
          <w:bCs/>
          <w:color w:val="B81D88" w:themeColor="accent2" w:themeShade="BF"/>
          <w:sz w:val="36"/>
          <w:szCs w:val="36"/>
        </w:rPr>
      </w:pPr>
      <w:r w:rsidRPr="00505016">
        <w:rPr>
          <w:rFonts w:cs="Arial"/>
          <w:bCs/>
          <w:color w:val="B81D88" w:themeColor="accent2" w:themeShade="BF"/>
          <w:sz w:val="36"/>
          <w:szCs w:val="36"/>
        </w:rPr>
        <w:lastRenderedPageBreak/>
        <w:t>Que l’accessibilité universelle soit!</w:t>
      </w:r>
    </w:p>
    <w:p w:rsidR="00F85F8F" w:rsidRDefault="00F85F8F" w:rsidP="00F85F8F">
      <w:pPr>
        <w:spacing w:after="200"/>
        <w:ind w:firstLine="708"/>
      </w:pPr>
    </w:p>
    <w:p w:rsidR="00F85F8F" w:rsidRPr="00F85F8F" w:rsidRDefault="00F85F8F">
      <w:pPr>
        <w:spacing w:after="200"/>
        <w:rPr>
          <w:b/>
          <w:sz w:val="28"/>
          <w:szCs w:val="28"/>
        </w:rPr>
      </w:pPr>
      <w:r w:rsidRPr="00F85F8F">
        <w:rPr>
          <w:b/>
          <w:sz w:val="28"/>
          <w:szCs w:val="28"/>
        </w:rPr>
        <w:t>Mission</w:t>
      </w:r>
    </w:p>
    <w:p w:rsidR="00F85F8F" w:rsidRDefault="00F85F8F" w:rsidP="00F85F8F">
      <w:pPr>
        <w:pStyle w:val="textecourantP"/>
      </w:pPr>
      <w:proofErr w:type="spellStart"/>
      <w:r>
        <w:t>AlterGo</w:t>
      </w:r>
      <w:proofErr w:type="spellEnd"/>
      <w:r>
        <w:t xml:space="preserve"> contribue au développement social en soutenant l’inclusion des personnes ayant une limitation fonctionnelle par l’abolition des obstacles au loisir, au sport et à la culture.</w:t>
      </w:r>
    </w:p>
    <w:p w:rsidR="00F85F8F" w:rsidRDefault="00F85F8F" w:rsidP="00F85F8F">
      <w:pPr>
        <w:pStyle w:val="textecourantP"/>
      </w:pPr>
    </w:p>
    <w:p w:rsidR="00F85F8F" w:rsidRPr="00F85F8F" w:rsidRDefault="00F85F8F" w:rsidP="00F85F8F">
      <w:pPr>
        <w:spacing w:after="200"/>
        <w:rPr>
          <w:b/>
          <w:sz w:val="28"/>
          <w:szCs w:val="28"/>
        </w:rPr>
      </w:pPr>
      <w:r w:rsidRPr="00F85F8F">
        <w:rPr>
          <w:b/>
          <w:sz w:val="28"/>
          <w:szCs w:val="28"/>
        </w:rPr>
        <w:t>Vision</w:t>
      </w:r>
    </w:p>
    <w:p w:rsidR="00F85F8F" w:rsidRDefault="00F85F8F" w:rsidP="00F85F8F">
      <w:pPr>
        <w:pStyle w:val="textecourantP"/>
      </w:pPr>
      <w:proofErr w:type="spellStart"/>
      <w:r>
        <w:t>AlterGo</w:t>
      </w:r>
      <w:proofErr w:type="spellEnd"/>
      <w:r>
        <w:t xml:space="preserve"> est un organisme rassembleur et un moteur d’innovation sociale qui sensibilise les organisations, les élus et le grand public aux besoins des personnes ayant une limitation fonctionnelle. </w:t>
      </w:r>
      <w:proofErr w:type="spellStart"/>
      <w:r>
        <w:t>AlterGo</w:t>
      </w:r>
      <w:proofErr w:type="spellEnd"/>
      <w:r>
        <w:t xml:space="preserve"> réunit ainsi tous les acteurs afin qu’ensemble, ils contribuent à ce que l’accessibilité universelle soit une préoccupation et une réalité sur l’île de Montréal et au Québec.</w:t>
      </w:r>
      <w:bookmarkStart w:id="0" w:name="_GoBack"/>
      <w:bookmarkEnd w:id="0"/>
    </w:p>
    <w:p w:rsidR="00F85F8F" w:rsidRDefault="00F85F8F" w:rsidP="00F85F8F">
      <w:pPr>
        <w:pStyle w:val="textecourantP"/>
      </w:pPr>
    </w:p>
    <w:p w:rsidR="00F85F8F" w:rsidRPr="00F85F8F" w:rsidRDefault="00F85F8F" w:rsidP="00F85F8F">
      <w:pPr>
        <w:spacing w:after="200"/>
        <w:rPr>
          <w:b/>
          <w:sz w:val="28"/>
          <w:szCs w:val="28"/>
        </w:rPr>
      </w:pPr>
      <w:r w:rsidRPr="00F85F8F">
        <w:rPr>
          <w:b/>
          <w:sz w:val="28"/>
          <w:szCs w:val="28"/>
        </w:rPr>
        <w:t>Valeurs</w:t>
      </w:r>
    </w:p>
    <w:p w:rsidR="00F85F8F" w:rsidRDefault="00F85F8F" w:rsidP="00F85F8F">
      <w:pPr>
        <w:pStyle w:val="textecourantP"/>
      </w:pPr>
      <w:r>
        <w:t>Avant-gardisme</w:t>
      </w:r>
      <w:r>
        <w:br/>
        <w:t>Empathie</w:t>
      </w:r>
      <w:r>
        <w:br/>
        <w:t>Rassemblement</w:t>
      </w:r>
      <w:r>
        <w:br/>
        <w:t>Respect de l’apport de chacun</w:t>
      </w:r>
      <w:r>
        <w:br/>
        <w:t>Responsabilisation</w:t>
      </w:r>
    </w:p>
    <w:p w:rsidR="00F85F8F" w:rsidRDefault="00F85F8F">
      <w:pPr>
        <w:spacing w:after="200"/>
      </w:pPr>
      <w:r>
        <w:br w:type="page"/>
      </w:r>
    </w:p>
    <w:p w:rsidR="00C53FD9" w:rsidRPr="00557F00" w:rsidRDefault="00C53FD9" w:rsidP="00C53FD9">
      <w:pPr>
        <w:suppressAutoHyphens/>
        <w:autoSpaceDE w:val="0"/>
        <w:autoSpaceDN w:val="0"/>
        <w:adjustRightInd w:val="0"/>
        <w:spacing w:before="270" w:after="90" w:line="300" w:lineRule="atLeast"/>
        <w:textAlignment w:val="center"/>
        <w:rPr>
          <w:rFonts w:cs="Arial"/>
          <w:b/>
          <w:bCs/>
          <w:color w:val="DE0E81"/>
          <w:sz w:val="36"/>
          <w:szCs w:val="36"/>
        </w:rPr>
      </w:pPr>
      <w:r w:rsidRPr="00C53FD9">
        <w:rPr>
          <w:rFonts w:cs="Arial"/>
          <w:b/>
          <w:bCs/>
          <w:color w:val="DE0E81"/>
          <w:sz w:val="36"/>
          <w:szCs w:val="36"/>
        </w:rPr>
        <w:lastRenderedPageBreak/>
        <w:t>Table des matières</w:t>
      </w:r>
    </w:p>
    <w:p w:rsidR="00F85F8F" w:rsidRDefault="00F85F8F" w:rsidP="00F85F8F">
      <w:pPr>
        <w:spacing w:after="200"/>
      </w:pPr>
    </w:p>
    <w:p w:rsidR="00F85F8F" w:rsidRDefault="00F85F8F" w:rsidP="00F85F8F">
      <w:pPr>
        <w:pStyle w:val="textecourantP"/>
      </w:pPr>
      <w:r>
        <w:t>Message de la présidente et de la directrice générale</w:t>
      </w:r>
    </w:p>
    <w:p w:rsidR="00557F00" w:rsidRDefault="00557F00" w:rsidP="00557F00">
      <w:pPr>
        <w:pStyle w:val="textecourantP"/>
        <w:ind w:firstLine="708"/>
      </w:pPr>
      <w:r>
        <w:t>L’accessibilité universelle, partout, pour tous.</w:t>
      </w:r>
    </w:p>
    <w:p w:rsidR="00557F00" w:rsidRDefault="00557F00" w:rsidP="00557F00">
      <w:pPr>
        <w:pStyle w:val="textecourantP"/>
        <w:ind w:firstLine="708"/>
      </w:pPr>
    </w:p>
    <w:p w:rsidR="00F85F8F" w:rsidRDefault="00F85F8F" w:rsidP="00F85F8F">
      <w:pPr>
        <w:pStyle w:val="textecourantP"/>
      </w:pPr>
      <w:r>
        <w:t>Le conseil d’administration, pleins feux sur l’innovation sociale</w:t>
      </w:r>
    </w:p>
    <w:p w:rsidR="00557F00" w:rsidRDefault="00557F00" w:rsidP="00F85F8F">
      <w:pPr>
        <w:pStyle w:val="textecourantP"/>
      </w:pPr>
    </w:p>
    <w:p w:rsidR="00F85F8F" w:rsidRDefault="00F85F8F" w:rsidP="00F85F8F">
      <w:pPr>
        <w:pStyle w:val="textecourantP"/>
      </w:pPr>
      <w:r>
        <w:t>Financement et résultats financiers</w:t>
      </w:r>
    </w:p>
    <w:p w:rsidR="00557F00" w:rsidRDefault="00557F00" w:rsidP="00F85F8F">
      <w:pPr>
        <w:pStyle w:val="textecourantP"/>
      </w:pPr>
      <w:r>
        <w:tab/>
        <w:t>Revenus et dépenses</w:t>
      </w:r>
    </w:p>
    <w:p w:rsidR="00557F00" w:rsidRDefault="00557F00" w:rsidP="00F85F8F">
      <w:pPr>
        <w:pStyle w:val="textecourantP"/>
      </w:pPr>
    </w:p>
    <w:p w:rsidR="00F85F8F" w:rsidRDefault="00F85F8F" w:rsidP="00F85F8F">
      <w:pPr>
        <w:pStyle w:val="textecourantP"/>
      </w:pPr>
      <w:proofErr w:type="spellStart"/>
      <w:r>
        <w:t>AlterGo</w:t>
      </w:r>
      <w:proofErr w:type="spellEnd"/>
    </w:p>
    <w:p w:rsidR="00557F00" w:rsidRDefault="00557F00" w:rsidP="00F85F8F">
      <w:pPr>
        <w:pStyle w:val="textecourantP"/>
      </w:pPr>
      <w:r>
        <w:tab/>
        <w:t xml:space="preserve">Programmes de soutien </w:t>
      </w:r>
      <w:proofErr w:type="spellStart"/>
      <w:r>
        <w:t>fiancier</w:t>
      </w:r>
      <w:proofErr w:type="spellEnd"/>
    </w:p>
    <w:p w:rsidR="00557F00" w:rsidRDefault="00557F00" w:rsidP="00F85F8F">
      <w:pPr>
        <w:pStyle w:val="textecourantP"/>
      </w:pPr>
      <w:r>
        <w:tab/>
        <w:t>Prix et reconnaissance</w:t>
      </w:r>
    </w:p>
    <w:p w:rsidR="00557F00" w:rsidRDefault="00557F00" w:rsidP="00F85F8F">
      <w:pPr>
        <w:pStyle w:val="textecourantP"/>
      </w:pPr>
    </w:p>
    <w:p w:rsidR="00F85F8F" w:rsidRDefault="00F85F8F" w:rsidP="00F85F8F">
      <w:pPr>
        <w:pStyle w:val="textecourantP"/>
      </w:pPr>
      <w:r>
        <w:t xml:space="preserve">Formation </w:t>
      </w:r>
      <w:proofErr w:type="spellStart"/>
      <w:r>
        <w:t>AlterGo</w:t>
      </w:r>
      <w:proofErr w:type="spellEnd"/>
    </w:p>
    <w:p w:rsidR="00557F00" w:rsidRDefault="00557F00" w:rsidP="00F85F8F">
      <w:pPr>
        <w:pStyle w:val="textecourantP"/>
      </w:pPr>
    </w:p>
    <w:p w:rsidR="00F85F8F" w:rsidRDefault="00F85F8F" w:rsidP="00F85F8F">
      <w:pPr>
        <w:pStyle w:val="textecourantP"/>
      </w:pPr>
      <w:r>
        <w:t xml:space="preserve">Défi sportif </w:t>
      </w:r>
      <w:proofErr w:type="spellStart"/>
      <w:r>
        <w:t>AlterGo</w:t>
      </w:r>
      <w:proofErr w:type="spellEnd"/>
    </w:p>
    <w:p w:rsidR="00557F00" w:rsidRDefault="00557F00" w:rsidP="00F85F8F">
      <w:pPr>
        <w:pStyle w:val="textecourantP"/>
      </w:pPr>
      <w:r>
        <w:tab/>
        <w:t>Le 35</w:t>
      </w:r>
      <w:r w:rsidRPr="00557F00">
        <w:rPr>
          <w:vertAlign w:val="superscript"/>
        </w:rPr>
        <w:t>e</w:t>
      </w:r>
      <w:r>
        <w:t xml:space="preserve"> Défi sportif </w:t>
      </w:r>
      <w:proofErr w:type="spellStart"/>
      <w:r>
        <w:t>AlterGo</w:t>
      </w:r>
      <w:proofErr w:type="spellEnd"/>
    </w:p>
    <w:p w:rsidR="00557F00" w:rsidRDefault="00557F00" w:rsidP="00F85F8F">
      <w:pPr>
        <w:pStyle w:val="textecourantP"/>
      </w:pPr>
      <w:r>
        <w:tab/>
        <w:t>L’évolution d’un événement régional, maintenant international</w:t>
      </w:r>
    </w:p>
    <w:p w:rsidR="00557F00" w:rsidRDefault="00557F00" w:rsidP="00F85F8F">
      <w:pPr>
        <w:pStyle w:val="textecourantP"/>
      </w:pPr>
      <w:r>
        <w:tab/>
        <w:t>Un soutien indispensable</w:t>
      </w:r>
    </w:p>
    <w:p w:rsidR="00557F00" w:rsidRDefault="00557F00" w:rsidP="00F85F8F">
      <w:pPr>
        <w:pStyle w:val="textecourantP"/>
      </w:pPr>
    </w:p>
    <w:p w:rsidR="00F85F8F" w:rsidRDefault="00F85F8F" w:rsidP="00F85F8F">
      <w:pPr>
        <w:pStyle w:val="textecourantP"/>
      </w:pPr>
      <w:r>
        <w:t>Réseau des membres d’</w:t>
      </w:r>
      <w:proofErr w:type="spellStart"/>
      <w:r>
        <w:t>AlterGo</w:t>
      </w:r>
      <w:proofErr w:type="spellEnd"/>
    </w:p>
    <w:p w:rsidR="00557F00" w:rsidRDefault="00557F00" w:rsidP="00557F00">
      <w:pPr>
        <w:spacing w:after="200"/>
      </w:pPr>
      <w:r>
        <w:br w:type="page"/>
      </w:r>
    </w:p>
    <w:p w:rsidR="00557F00" w:rsidRPr="00C53FD9" w:rsidRDefault="00557F00" w:rsidP="00557F00">
      <w:pPr>
        <w:spacing w:after="200"/>
        <w:rPr>
          <w:b/>
          <w:color w:val="DE0E81"/>
          <w:sz w:val="36"/>
          <w:szCs w:val="36"/>
        </w:rPr>
      </w:pPr>
      <w:r w:rsidRPr="00C53FD9">
        <w:rPr>
          <w:b/>
          <w:color w:val="DE0E81"/>
          <w:sz w:val="36"/>
          <w:szCs w:val="36"/>
        </w:rPr>
        <w:lastRenderedPageBreak/>
        <w:t>Mot de la présidente et de la directrice générale</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C’est incroyable comment une vision claire, d’un changement social à créer, mobilise les personnes et rend les yeux brillants. La visio</w:t>
      </w:r>
      <w:r w:rsidR="00C53FD9">
        <w:rPr>
          <w:rFonts w:cs="Arial"/>
          <w:color w:val="000000"/>
          <w:szCs w:val="24"/>
        </w:rPr>
        <w:t>n rassembleuse et ambitieuse, «</w:t>
      </w:r>
      <w:r w:rsidRPr="00557F00">
        <w:rPr>
          <w:rFonts w:cs="Arial"/>
          <w:color w:val="000000"/>
          <w:szCs w:val="24"/>
        </w:rPr>
        <w:t>Que l’a</w:t>
      </w:r>
      <w:r w:rsidR="00C53FD9">
        <w:rPr>
          <w:rFonts w:cs="Arial"/>
          <w:color w:val="000000"/>
          <w:szCs w:val="24"/>
        </w:rPr>
        <w:t>ccessibilité universelle soit!</w:t>
      </w:r>
      <w:r w:rsidRPr="00557F00">
        <w:rPr>
          <w:rFonts w:cs="Arial"/>
          <w:color w:val="000000"/>
          <w:szCs w:val="24"/>
        </w:rPr>
        <w:t xml:space="preserve">» a été développée, en 2017, parce que nous sommes convaincus que si nous gardons les mêmes approches, nous aurons immanquablement les mêmes résultats, mais nous souhaitons aller plus loin. Nous savons trop bien que les personnes ayant une limitation fonctionnelle vivent encore des situations d’exclusion quotidiennement. </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Eh bien ! L’équipe du conseil d’administration et du personnel a bougé, nous avons réfléchi et surtout, cette année, nous avons partagé cette vision avec les membres et les partenaires. Les commentaires, les idées émises ont enrichi la vision. On constate aussi que celle-ci suscite une meilleure compréhension de ce qu’est l’accessibilité universelle et de la façon de la créer collectivement. Nous sommes portés par l’adhésion, l’appropriation et l’appui qui nous ont </w:t>
      </w:r>
      <w:r w:rsidR="00C53FD9">
        <w:rPr>
          <w:rFonts w:cs="Arial"/>
          <w:color w:val="000000"/>
          <w:szCs w:val="24"/>
        </w:rPr>
        <w:t>été communiqués. Merci beaucoup</w:t>
      </w:r>
      <w:r w:rsidRPr="00557F00">
        <w:rPr>
          <w:rFonts w:cs="Arial"/>
          <w:color w:val="000000"/>
          <w:szCs w:val="24"/>
        </w:rPr>
        <w:t>!</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Nous pouvons être fiers des avancées réalisées, d’ailleurs nous avons reçu une invitation afin de présenter, en mars 2018, cette vision dans le cadre du Colloque de la Fondation John </w:t>
      </w:r>
      <w:proofErr w:type="spellStart"/>
      <w:r w:rsidRPr="00557F00">
        <w:rPr>
          <w:rFonts w:cs="Arial"/>
          <w:color w:val="000000"/>
          <w:szCs w:val="24"/>
        </w:rPr>
        <w:t>Bost</w:t>
      </w:r>
      <w:proofErr w:type="spellEnd"/>
      <w:r w:rsidRPr="00557F00">
        <w:rPr>
          <w:rFonts w:cs="Arial"/>
          <w:color w:val="000000"/>
          <w:szCs w:val="24"/>
        </w:rPr>
        <w:t xml:space="preserve">, à Bordeaux, en France. Devant la demande ferme du gouvernement français de renforcer l’inclusion sociale dans les pratiques, cette organisation, qui héberge plus de 2 000 personnes ayant une limitation fonctionnelle, a choisi </w:t>
      </w:r>
      <w:proofErr w:type="spellStart"/>
      <w:r w:rsidRPr="00557F00">
        <w:rPr>
          <w:rFonts w:cs="Arial"/>
          <w:color w:val="000000"/>
          <w:szCs w:val="24"/>
        </w:rPr>
        <w:t>AlterGo</w:t>
      </w:r>
      <w:proofErr w:type="spellEnd"/>
      <w:r w:rsidRPr="00557F00">
        <w:rPr>
          <w:rFonts w:cs="Arial"/>
          <w:color w:val="000000"/>
          <w:szCs w:val="24"/>
        </w:rPr>
        <w:t xml:space="preserve"> pour inspirer son personnel. </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Quelques mois plus tard, en avril, pour l'ouverture du Défi sportif </w:t>
      </w:r>
      <w:proofErr w:type="spellStart"/>
      <w:r w:rsidRPr="00557F00">
        <w:rPr>
          <w:rFonts w:cs="Arial"/>
          <w:color w:val="000000"/>
          <w:szCs w:val="24"/>
        </w:rPr>
        <w:t>AlterGo</w:t>
      </w:r>
      <w:proofErr w:type="spellEnd"/>
      <w:r w:rsidRPr="00557F00">
        <w:rPr>
          <w:rFonts w:cs="Arial"/>
          <w:color w:val="000000"/>
          <w:szCs w:val="24"/>
        </w:rPr>
        <w:t xml:space="preserve">, Madame Laura </w:t>
      </w:r>
      <w:proofErr w:type="spellStart"/>
      <w:r w:rsidRPr="00557F00">
        <w:rPr>
          <w:rFonts w:cs="Arial"/>
          <w:color w:val="000000"/>
          <w:szCs w:val="24"/>
        </w:rPr>
        <w:t>Flessel</w:t>
      </w:r>
      <w:proofErr w:type="spellEnd"/>
      <w:r w:rsidRPr="00557F00">
        <w:rPr>
          <w:rFonts w:cs="Arial"/>
          <w:color w:val="000000"/>
          <w:szCs w:val="24"/>
        </w:rPr>
        <w:t xml:space="preserve"> alors ministre des Sports de France nous a fait l’honneur de sa visite. Elle et son équipe souhaitaient s’inspirer des pratiques innovantes en vue de la tenue des Jeux olympiques et paralympiques de Paris 2024. Ce fut un excellent moment pour discuter de la vision Que l</w:t>
      </w:r>
      <w:r w:rsidR="00C53FD9">
        <w:rPr>
          <w:rFonts w:cs="Arial"/>
          <w:color w:val="000000"/>
          <w:szCs w:val="24"/>
        </w:rPr>
        <w:t>’accessibilité universelle soit</w:t>
      </w:r>
      <w:r w:rsidRPr="00557F00">
        <w:rPr>
          <w:rFonts w:cs="Arial"/>
          <w:color w:val="000000"/>
          <w:szCs w:val="24"/>
        </w:rPr>
        <w:t>!</w:t>
      </w:r>
    </w:p>
    <w:p w:rsid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Oui, ce geste d’innovation sociale transforme </w:t>
      </w:r>
      <w:proofErr w:type="spellStart"/>
      <w:r w:rsidRPr="00557F00">
        <w:rPr>
          <w:rFonts w:cs="Arial"/>
          <w:color w:val="000000"/>
          <w:szCs w:val="24"/>
        </w:rPr>
        <w:t>AlterGo</w:t>
      </w:r>
      <w:proofErr w:type="spellEnd"/>
      <w:r w:rsidRPr="00557F00">
        <w:rPr>
          <w:rFonts w:cs="Arial"/>
          <w:color w:val="000000"/>
          <w:szCs w:val="24"/>
        </w:rPr>
        <w:t xml:space="preserve">. Les membres du CA sont très heureux d’avoir en main un outil de planification et de gestion sans pareil pour prendre des décisions en fonction des résultats visés. Les prochaines étapes mises en œuvre sont d’ajuster les ressources, les programmes et les services pour qu’ils soient en lien avec la vision, ensuite, d’acquérir de nouvelles connaissances en approche collective et d’obtenir du financement nouveau pour être en mesure d’agir autrement. </w:t>
      </w:r>
      <w:proofErr w:type="spellStart"/>
      <w:r w:rsidRPr="00557F00">
        <w:rPr>
          <w:rFonts w:cs="Arial"/>
          <w:color w:val="000000"/>
          <w:szCs w:val="24"/>
        </w:rPr>
        <w:t>AlterGo</w:t>
      </w:r>
      <w:proofErr w:type="spellEnd"/>
      <w:r w:rsidRPr="00557F00">
        <w:rPr>
          <w:rFonts w:cs="Arial"/>
          <w:color w:val="000000"/>
          <w:szCs w:val="24"/>
        </w:rPr>
        <w:t xml:space="preserve"> veut encore mieux soutenir </w:t>
      </w:r>
      <w:r w:rsidR="00C53FD9">
        <w:rPr>
          <w:rFonts w:cs="Arial"/>
          <w:color w:val="000000"/>
          <w:szCs w:val="24"/>
        </w:rPr>
        <w:t xml:space="preserve">les </w:t>
      </w:r>
      <w:proofErr w:type="spellStart"/>
      <w:r w:rsidR="00C53FD9">
        <w:rPr>
          <w:rFonts w:cs="Arial"/>
          <w:color w:val="000000"/>
          <w:szCs w:val="24"/>
        </w:rPr>
        <w:t>membres</w:t>
      </w:r>
      <w:r w:rsidRPr="00557F00">
        <w:rPr>
          <w:rFonts w:cs="Arial"/>
          <w:color w:val="000000"/>
          <w:szCs w:val="24"/>
        </w:rPr>
        <w:t>et</w:t>
      </w:r>
      <w:proofErr w:type="spellEnd"/>
      <w:r w:rsidRPr="00557F00">
        <w:rPr>
          <w:rFonts w:cs="Arial"/>
          <w:color w:val="000000"/>
          <w:szCs w:val="24"/>
        </w:rPr>
        <w:t xml:space="preserve"> les partenaires pour que les impacts en accessibilité universelle soient multipliés.</w:t>
      </w:r>
    </w:p>
    <w:p w:rsidR="00C53FD9" w:rsidRDefault="00C53FD9" w:rsidP="00C53FD9">
      <w:pPr>
        <w:spacing w:after="200"/>
      </w:pPr>
      <w:r>
        <w:br w:type="page"/>
      </w:r>
    </w:p>
    <w:p w:rsidR="00557F00" w:rsidRPr="00557F00" w:rsidRDefault="00557F00" w:rsidP="00557F00">
      <w:pPr>
        <w:suppressAutoHyphens/>
        <w:autoSpaceDE w:val="0"/>
        <w:autoSpaceDN w:val="0"/>
        <w:adjustRightInd w:val="0"/>
        <w:spacing w:before="270" w:after="90" w:line="300" w:lineRule="atLeast"/>
        <w:textAlignment w:val="center"/>
        <w:rPr>
          <w:rFonts w:cs="Arial"/>
          <w:b/>
          <w:bCs/>
          <w:color w:val="DE0E81"/>
          <w:sz w:val="28"/>
          <w:szCs w:val="28"/>
        </w:rPr>
      </w:pPr>
      <w:r w:rsidRPr="00557F00">
        <w:rPr>
          <w:rFonts w:cs="Arial"/>
          <w:b/>
          <w:bCs/>
          <w:color w:val="DE0E81"/>
          <w:sz w:val="28"/>
          <w:szCs w:val="28"/>
        </w:rPr>
        <w:lastRenderedPageBreak/>
        <w:t>Tout un mouvement!</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L’UNICEF dit des enfan</w:t>
      </w:r>
      <w:r w:rsidR="00C53FD9">
        <w:rPr>
          <w:rFonts w:cs="Arial"/>
          <w:color w:val="000000"/>
          <w:szCs w:val="24"/>
        </w:rPr>
        <w:t>ts handicapés qu’ils sont des «enfants invisibles</w:t>
      </w:r>
      <w:r w:rsidRPr="00557F00">
        <w:rPr>
          <w:rFonts w:cs="Arial"/>
          <w:color w:val="000000"/>
          <w:szCs w:val="24"/>
        </w:rPr>
        <w:t xml:space="preserve">». Déjà, </w:t>
      </w:r>
      <w:proofErr w:type="spellStart"/>
      <w:r w:rsidRPr="00557F00">
        <w:rPr>
          <w:rFonts w:cs="Arial"/>
          <w:color w:val="000000"/>
          <w:szCs w:val="24"/>
        </w:rPr>
        <w:t>AlterGo</w:t>
      </w:r>
      <w:proofErr w:type="spellEnd"/>
      <w:r w:rsidRPr="00557F00">
        <w:rPr>
          <w:rFonts w:cs="Arial"/>
          <w:color w:val="000000"/>
          <w:szCs w:val="24"/>
        </w:rPr>
        <w:t xml:space="preserve"> s’est engagé à changer cette situation, entre </w:t>
      </w:r>
      <w:r w:rsidR="00C53FD9">
        <w:rPr>
          <w:rFonts w:cs="Arial"/>
          <w:color w:val="000000"/>
          <w:szCs w:val="24"/>
        </w:rPr>
        <w:t>autres, en contribuant avec</w:t>
      </w:r>
      <w:r w:rsidRPr="00557F00">
        <w:rPr>
          <w:rFonts w:cs="Arial"/>
          <w:color w:val="000000"/>
          <w:szCs w:val="24"/>
        </w:rPr>
        <w:t>:</w:t>
      </w:r>
    </w:p>
    <w:p w:rsidR="00557F00" w:rsidRPr="00557F00" w:rsidRDefault="00557F00" w:rsidP="00C53FD9">
      <w:pPr>
        <w:suppressAutoHyphens/>
        <w:autoSpaceDE w:val="0"/>
        <w:autoSpaceDN w:val="0"/>
        <w:adjustRightInd w:val="0"/>
        <w:spacing w:after="90" w:line="280" w:lineRule="atLeast"/>
        <w:ind w:left="709" w:hanging="709"/>
        <w:textAlignment w:val="center"/>
        <w:rPr>
          <w:rFonts w:cs="Arial"/>
          <w:color w:val="000000"/>
          <w:szCs w:val="24"/>
        </w:rPr>
      </w:pPr>
      <w:r w:rsidRPr="00557F00">
        <w:rPr>
          <w:rFonts w:cs="Arial"/>
          <w:color w:val="000000"/>
          <w:szCs w:val="24"/>
        </w:rPr>
        <w:tab/>
      </w:r>
      <w:r w:rsidRPr="00557F00">
        <w:rPr>
          <w:rFonts w:cs="Arial"/>
          <w:color w:val="DE0E81"/>
          <w:szCs w:val="24"/>
        </w:rPr>
        <w:t>•</w:t>
      </w:r>
      <w:r w:rsidRPr="00557F00">
        <w:rPr>
          <w:rFonts w:cs="Arial"/>
          <w:color w:val="000000"/>
          <w:szCs w:val="24"/>
        </w:rPr>
        <w:t xml:space="preserve"> Québec en Forme pour sensibiliser à l'adoption de saines habitudes de vie </w:t>
      </w:r>
      <w:r w:rsidR="00C53FD9">
        <w:rPr>
          <w:rFonts w:cs="Arial"/>
          <w:color w:val="000000"/>
          <w:szCs w:val="24"/>
        </w:rPr>
        <w:t xml:space="preserve">et pour hausser la </w:t>
      </w:r>
      <w:r w:rsidRPr="00557F00">
        <w:rPr>
          <w:rFonts w:cs="Arial"/>
          <w:color w:val="000000"/>
          <w:szCs w:val="24"/>
        </w:rPr>
        <w:t xml:space="preserve">participation des jeunes au Défi sportif </w:t>
      </w:r>
      <w:proofErr w:type="spellStart"/>
      <w:r w:rsidRPr="00557F00">
        <w:rPr>
          <w:rFonts w:cs="Arial"/>
          <w:color w:val="000000"/>
          <w:szCs w:val="24"/>
        </w:rPr>
        <w:t>AlterGo</w:t>
      </w:r>
      <w:proofErr w:type="spellEnd"/>
      <w:r w:rsidRPr="00557F00">
        <w:rPr>
          <w:rFonts w:cs="Arial"/>
          <w:color w:val="000000"/>
          <w:szCs w:val="24"/>
        </w:rPr>
        <w:t xml:space="preserve"> d</w:t>
      </w:r>
      <w:r w:rsidR="00C53FD9">
        <w:rPr>
          <w:rFonts w:cs="Arial"/>
          <w:color w:val="000000"/>
          <w:szCs w:val="24"/>
        </w:rPr>
        <w:t>e</w:t>
      </w:r>
      <w:r w:rsidR="00C53FD9">
        <w:rPr>
          <w:rFonts w:cs="Arial"/>
          <w:color w:val="000000"/>
          <w:szCs w:val="24"/>
        </w:rPr>
        <w:br/>
        <w:t>2 200 en 2012 à 6 500 en 2018</w:t>
      </w:r>
      <w:r w:rsidRPr="00557F00">
        <w:rPr>
          <w:rFonts w:cs="Arial"/>
          <w:color w:val="000000"/>
          <w:szCs w:val="24"/>
        </w:rPr>
        <w:t>;</w:t>
      </w:r>
    </w:p>
    <w:p w:rsidR="00557F00" w:rsidRPr="00557F00" w:rsidRDefault="00557F00" w:rsidP="00C53FD9">
      <w:pPr>
        <w:suppressAutoHyphens/>
        <w:autoSpaceDE w:val="0"/>
        <w:autoSpaceDN w:val="0"/>
        <w:adjustRightInd w:val="0"/>
        <w:spacing w:after="90" w:line="280" w:lineRule="atLeast"/>
        <w:ind w:left="709" w:hanging="709"/>
        <w:textAlignment w:val="center"/>
        <w:rPr>
          <w:rFonts w:cs="Arial"/>
          <w:color w:val="000000"/>
          <w:szCs w:val="24"/>
        </w:rPr>
      </w:pPr>
      <w:r w:rsidRPr="00557F00">
        <w:rPr>
          <w:rFonts w:cs="Arial"/>
          <w:color w:val="000000"/>
          <w:szCs w:val="24"/>
        </w:rPr>
        <w:tab/>
      </w:r>
      <w:r w:rsidRPr="00557F00">
        <w:rPr>
          <w:rFonts w:cs="Arial"/>
          <w:color w:val="DE0E81"/>
          <w:szCs w:val="24"/>
        </w:rPr>
        <w:t>•</w:t>
      </w:r>
      <w:r w:rsidRPr="00557F00">
        <w:rPr>
          <w:rFonts w:cs="Arial"/>
          <w:color w:val="000000"/>
          <w:szCs w:val="24"/>
        </w:rPr>
        <w:t xml:space="preserve"> Le CHU Ste-Justine / Centre de réadaptation Marie-En</w:t>
      </w:r>
      <w:r w:rsidR="00C53FD9">
        <w:rPr>
          <w:rFonts w:cs="Arial"/>
          <w:color w:val="000000"/>
          <w:szCs w:val="24"/>
        </w:rPr>
        <w:t xml:space="preserve">fant pour la mise en </w:t>
      </w:r>
      <w:proofErr w:type="spellStart"/>
      <w:r w:rsidR="00C53FD9">
        <w:rPr>
          <w:rFonts w:cs="Arial"/>
          <w:color w:val="000000"/>
          <w:szCs w:val="24"/>
        </w:rPr>
        <w:t>oeuvre</w:t>
      </w:r>
      <w:proofErr w:type="spellEnd"/>
      <w:r w:rsidR="00C53FD9">
        <w:rPr>
          <w:rFonts w:cs="Arial"/>
          <w:color w:val="000000"/>
          <w:szCs w:val="24"/>
        </w:rPr>
        <w:t xml:space="preserve"> du </w:t>
      </w:r>
      <w:r w:rsidRPr="00557F00">
        <w:rPr>
          <w:rFonts w:cs="Arial"/>
          <w:color w:val="000000"/>
          <w:szCs w:val="24"/>
        </w:rPr>
        <w:t xml:space="preserve">Technopôle de réadaptation pédiatrique. Il sera inauguré </w:t>
      </w:r>
      <w:r w:rsidR="00C53FD9">
        <w:rPr>
          <w:rFonts w:cs="Arial"/>
          <w:color w:val="000000"/>
          <w:szCs w:val="24"/>
        </w:rPr>
        <w:t xml:space="preserve">en 2019 et offrira un foyer de </w:t>
      </w:r>
      <w:r w:rsidRPr="00557F00">
        <w:rPr>
          <w:rFonts w:cs="Arial"/>
          <w:color w:val="000000"/>
          <w:szCs w:val="24"/>
        </w:rPr>
        <w:t>collaboration d’un nouveau genre aux organisations communautaires ;</w:t>
      </w:r>
    </w:p>
    <w:p w:rsidR="00557F00" w:rsidRPr="00557F00" w:rsidRDefault="00557F00" w:rsidP="00C53FD9">
      <w:pPr>
        <w:suppressAutoHyphens/>
        <w:autoSpaceDE w:val="0"/>
        <w:autoSpaceDN w:val="0"/>
        <w:adjustRightInd w:val="0"/>
        <w:spacing w:after="90" w:line="280" w:lineRule="atLeast"/>
        <w:ind w:left="709" w:hanging="709"/>
        <w:textAlignment w:val="center"/>
        <w:rPr>
          <w:rFonts w:cs="Arial"/>
          <w:color w:val="000000"/>
          <w:szCs w:val="24"/>
        </w:rPr>
      </w:pPr>
      <w:r w:rsidRPr="00557F00">
        <w:rPr>
          <w:rFonts w:cs="Arial"/>
          <w:color w:val="000000"/>
          <w:szCs w:val="24"/>
        </w:rPr>
        <w:tab/>
      </w:r>
      <w:r w:rsidRPr="00557F00">
        <w:rPr>
          <w:rFonts w:cs="Arial"/>
          <w:color w:val="DE0E81"/>
          <w:szCs w:val="24"/>
        </w:rPr>
        <w:t>•</w:t>
      </w:r>
      <w:r w:rsidRPr="00557F00">
        <w:rPr>
          <w:rFonts w:cs="Arial"/>
          <w:color w:val="000000"/>
          <w:szCs w:val="24"/>
        </w:rPr>
        <w:t xml:space="preserve"> La Fondation du Grand Montréal pour faciliter la prise en comp</w:t>
      </w:r>
      <w:r w:rsidR="00C53FD9">
        <w:rPr>
          <w:rFonts w:cs="Arial"/>
          <w:color w:val="000000"/>
          <w:szCs w:val="24"/>
        </w:rPr>
        <w:t xml:space="preserve">te de la situation des enfants </w:t>
      </w:r>
      <w:r w:rsidRPr="00557F00">
        <w:rPr>
          <w:rFonts w:cs="Arial"/>
          <w:color w:val="000000"/>
          <w:szCs w:val="24"/>
        </w:rPr>
        <w:t>handicapés lors de la publication et de la diffusion des Signes vitaux des enfants en 2017;</w:t>
      </w:r>
    </w:p>
    <w:p w:rsidR="00557F00" w:rsidRPr="00557F00" w:rsidRDefault="00557F00" w:rsidP="00C53FD9">
      <w:pPr>
        <w:suppressAutoHyphens/>
        <w:autoSpaceDE w:val="0"/>
        <w:autoSpaceDN w:val="0"/>
        <w:adjustRightInd w:val="0"/>
        <w:spacing w:after="90" w:line="280" w:lineRule="atLeast"/>
        <w:ind w:left="709" w:hanging="709"/>
        <w:textAlignment w:val="center"/>
        <w:rPr>
          <w:rFonts w:cs="Arial"/>
          <w:color w:val="000000"/>
          <w:szCs w:val="24"/>
        </w:rPr>
      </w:pPr>
      <w:r w:rsidRPr="00557F00">
        <w:rPr>
          <w:rFonts w:cs="Arial"/>
          <w:color w:val="000000"/>
          <w:szCs w:val="24"/>
        </w:rPr>
        <w:tab/>
      </w:r>
      <w:r w:rsidRPr="00557F00">
        <w:rPr>
          <w:rFonts w:cs="Arial"/>
          <w:color w:val="DE0E81"/>
          <w:szCs w:val="24"/>
        </w:rPr>
        <w:t>•</w:t>
      </w:r>
      <w:r w:rsidRPr="00557F00">
        <w:rPr>
          <w:rFonts w:cs="Arial"/>
          <w:color w:val="000000"/>
          <w:szCs w:val="24"/>
        </w:rPr>
        <w:t xml:space="preserve"> Le Commissaire à l’enfance de la ville de Montréal pour développer un</w:t>
      </w:r>
      <w:r w:rsidR="00C53FD9">
        <w:rPr>
          <w:rFonts w:cs="Arial"/>
          <w:color w:val="000000"/>
          <w:szCs w:val="24"/>
        </w:rPr>
        <w:t xml:space="preserve">e formation destinée </w:t>
      </w:r>
      <w:r w:rsidRPr="00557F00">
        <w:rPr>
          <w:rFonts w:cs="Arial"/>
          <w:color w:val="000000"/>
          <w:szCs w:val="24"/>
        </w:rPr>
        <w:t>aux partenai</w:t>
      </w:r>
      <w:r w:rsidR="00C53FD9">
        <w:rPr>
          <w:rFonts w:cs="Arial"/>
          <w:color w:val="000000"/>
          <w:szCs w:val="24"/>
        </w:rPr>
        <w:t>res de la politique de l'enfant</w:t>
      </w:r>
      <w:r w:rsidRPr="00557F00">
        <w:rPr>
          <w:rFonts w:cs="Arial"/>
          <w:color w:val="000000"/>
          <w:szCs w:val="24"/>
        </w:rPr>
        <w:t>;</w:t>
      </w:r>
    </w:p>
    <w:p w:rsidR="00557F00" w:rsidRPr="00557F00" w:rsidRDefault="00557F00" w:rsidP="00C53FD9">
      <w:pPr>
        <w:suppressAutoHyphens/>
        <w:autoSpaceDE w:val="0"/>
        <w:autoSpaceDN w:val="0"/>
        <w:adjustRightInd w:val="0"/>
        <w:spacing w:after="180" w:line="280" w:lineRule="atLeast"/>
        <w:ind w:left="709" w:hanging="709"/>
        <w:textAlignment w:val="center"/>
        <w:rPr>
          <w:rFonts w:cs="Arial"/>
          <w:color w:val="000000"/>
          <w:szCs w:val="24"/>
        </w:rPr>
      </w:pPr>
      <w:r w:rsidRPr="00557F00">
        <w:rPr>
          <w:rFonts w:cs="Arial"/>
          <w:color w:val="000000"/>
          <w:szCs w:val="24"/>
        </w:rPr>
        <w:tab/>
      </w:r>
      <w:r w:rsidRPr="00557F00">
        <w:rPr>
          <w:rFonts w:cs="Arial"/>
          <w:color w:val="DE0E81"/>
          <w:szCs w:val="24"/>
        </w:rPr>
        <w:t>•</w:t>
      </w:r>
      <w:r w:rsidRPr="00557F00">
        <w:rPr>
          <w:rFonts w:cs="Arial"/>
          <w:color w:val="000000"/>
          <w:szCs w:val="24"/>
        </w:rPr>
        <w:t xml:space="preserve"> La Fondation Chagnon pour préparer, avec une a</w:t>
      </w:r>
      <w:r w:rsidR="00C53FD9">
        <w:rPr>
          <w:rFonts w:cs="Arial"/>
          <w:color w:val="000000"/>
          <w:szCs w:val="24"/>
        </w:rPr>
        <w:t xml:space="preserve">pproche collective, un plan de </w:t>
      </w:r>
      <w:r w:rsidRPr="00557F00">
        <w:rPr>
          <w:rFonts w:cs="Arial"/>
          <w:color w:val="000000"/>
          <w:szCs w:val="24"/>
        </w:rPr>
        <w:t>développement triennal en lien avec la vision que l’accessibilité universelle soi</w:t>
      </w:r>
      <w:r w:rsidR="00C53FD9">
        <w:rPr>
          <w:rFonts w:cs="Arial"/>
          <w:color w:val="000000"/>
          <w:szCs w:val="24"/>
        </w:rPr>
        <w:t xml:space="preserve">t! </w:t>
      </w:r>
      <w:r w:rsidRPr="00557F00">
        <w:rPr>
          <w:rFonts w:cs="Arial"/>
          <w:color w:val="000000"/>
          <w:szCs w:val="24"/>
        </w:rPr>
        <w:t xml:space="preserve">pour les enfants handicapés. </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Cet intense mouvement en faveur d’une meilleure qualité de vie pour les enfants est bel et bien engagé à Montréal. Nous avons expérimenté diverses façons de susciter chez les partenaires une ouverture et un engagement envers l’accessibilité universelle. Dans les prochains mois et années, c’est avec les membres que nous développerons ces partenariats porteurs et bien d’autres. </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Nous pouvons compter sur le soutien de </w:t>
      </w:r>
      <w:proofErr w:type="spellStart"/>
      <w:r w:rsidRPr="00557F00">
        <w:rPr>
          <w:rFonts w:cs="Arial"/>
          <w:color w:val="000000"/>
          <w:szCs w:val="24"/>
        </w:rPr>
        <w:t>Centraide</w:t>
      </w:r>
      <w:proofErr w:type="spellEnd"/>
      <w:r w:rsidRPr="00557F00">
        <w:rPr>
          <w:rFonts w:cs="Arial"/>
          <w:color w:val="000000"/>
          <w:szCs w:val="24"/>
        </w:rPr>
        <w:t xml:space="preserve"> pour y arriver. En 2017-2018, nous terminions un cycle de 3 ans où une quarantaine d’organisations ont pris part à une démarche collective pour renforcer leurs capacités à agir en faveur de l’accessibilité universelle. La formation, les ateliers d’expérimentation et le réseautage ont été mis de l’avant et le</w:t>
      </w:r>
      <w:r w:rsidR="00C53FD9">
        <w:rPr>
          <w:rFonts w:cs="Arial"/>
          <w:color w:val="000000"/>
          <w:szCs w:val="24"/>
        </w:rPr>
        <w:t xml:space="preserve">s résultats sont significatifs. </w:t>
      </w:r>
      <w:r w:rsidRPr="00557F00">
        <w:rPr>
          <w:rFonts w:cs="Arial"/>
          <w:color w:val="000000"/>
          <w:szCs w:val="24"/>
        </w:rPr>
        <w:t xml:space="preserve">Les organisations affirment de plus en plus leur volonté de passer à l’action. D’ailleurs, c’est l’orientation qui a été demandée par les membres pour le programme du nouvel événement rassembleur </w:t>
      </w:r>
      <w:r w:rsidRPr="00557F00">
        <w:rPr>
          <w:rFonts w:cs="Arial"/>
          <w:color w:val="1380C3"/>
          <w:szCs w:val="24"/>
        </w:rPr>
        <w:t>« GO, pour un grand Montréal accessible »</w:t>
      </w:r>
      <w:r w:rsidRPr="00557F00">
        <w:rPr>
          <w:rFonts w:cs="Arial"/>
          <w:color w:val="000000"/>
          <w:szCs w:val="24"/>
        </w:rPr>
        <w:t xml:space="preserve">. Il se tiendra les 27 et 28 février 2019 à Montréal. L’Institut du Nouveau Monde nous aidera tous à faire rebondir les idées pour construire ensemble et stimuler les engagements à poser des gestes en accessibilité universelle. </w:t>
      </w:r>
    </w:p>
    <w:p w:rsidR="00557F00" w:rsidRPr="00557F00" w:rsidRDefault="00557F00" w:rsidP="00557F00">
      <w:pPr>
        <w:suppressAutoHyphens/>
        <w:autoSpaceDE w:val="0"/>
        <w:autoSpaceDN w:val="0"/>
        <w:adjustRightInd w:val="0"/>
        <w:spacing w:before="270" w:after="90" w:line="300" w:lineRule="atLeast"/>
        <w:textAlignment w:val="center"/>
        <w:rPr>
          <w:rFonts w:cs="Arial"/>
          <w:b/>
          <w:bCs/>
          <w:color w:val="DE0E81"/>
          <w:sz w:val="28"/>
          <w:szCs w:val="28"/>
        </w:rPr>
      </w:pPr>
      <w:r w:rsidRPr="00557F00">
        <w:rPr>
          <w:rFonts w:cs="Arial"/>
          <w:b/>
          <w:bCs/>
          <w:color w:val="DE0E81"/>
          <w:sz w:val="28"/>
          <w:szCs w:val="28"/>
        </w:rPr>
        <w:t xml:space="preserve">Une loi fédérale sur l’accessibilité </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Après deux ans de travail, le gouvernement fédéral devrait procéder à l’adoption du projet de loi fédérale C-81 sur l’accessibilité, avant les prochaines élections de 2019. Cette loi sera une première canadienne qui changera assurément les pratiques, soutiendra le développement de l’expertise et placera l’accessibilité universelle au-devant de la scène publique. </w:t>
      </w:r>
    </w:p>
    <w:p w:rsidR="00557F00" w:rsidRPr="00557F00" w:rsidRDefault="00557F00" w:rsidP="00557F00">
      <w:pPr>
        <w:suppressAutoHyphens/>
        <w:autoSpaceDE w:val="0"/>
        <w:autoSpaceDN w:val="0"/>
        <w:adjustRightInd w:val="0"/>
        <w:spacing w:before="270" w:after="90" w:line="300" w:lineRule="atLeast"/>
        <w:textAlignment w:val="center"/>
        <w:rPr>
          <w:rFonts w:cs="Arial"/>
          <w:b/>
          <w:bCs/>
          <w:color w:val="DE0E81"/>
          <w:sz w:val="28"/>
          <w:szCs w:val="28"/>
        </w:rPr>
      </w:pPr>
      <w:r w:rsidRPr="00557F00">
        <w:rPr>
          <w:rFonts w:cs="Arial"/>
          <w:b/>
          <w:bCs/>
          <w:color w:val="DE0E81"/>
          <w:sz w:val="28"/>
          <w:szCs w:val="28"/>
        </w:rPr>
        <w:lastRenderedPageBreak/>
        <w:t xml:space="preserve">Unique au monde </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En terminant, nous attirons votre attention sur le formidable succès de longévité et de vitalité du Défi sportif </w:t>
      </w:r>
      <w:proofErr w:type="spellStart"/>
      <w:r w:rsidRPr="00557F00">
        <w:rPr>
          <w:rFonts w:cs="Arial"/>
          <w:color w:val="000000"/>
          <w:szCs w:val="24"/>
        </w:rPr>
        <w:t>AlterGo</w:t>
      </w:r>
      <w:proofErr w:type="spellEnd"/>
      <w:r w:rsidRPr="00557F00">
        <w:rPr>
          <w:rFonts w:cs="Arial"/>
          <w:color w:val="000000"/>
          <w:szCs w:val="24"/>
        </w:rPr>
        <w:t xml:space="preserve">. Ce haut fait d’armes de présenter annuellement, depuis 35 ans, un événement qui détient le titre du plus grand événement multisport au Canada </w:t>
      </w:r>
      <w:proofErr w:type="gramStart"/>
      <w:r w:rsidRPr="00557F00">
        <w:rPr>
          <w:rFonts w:cs="Arial"/>
          <w:color w:val="000000"/>
          <w:szCs w:val="24"/>
        </w:rPr>
        <w:t>a</w:t>
      </w:r>
      <w:proofErr w:type="gramEnd"/>
      <w:r w:rsidRPr="00557F00">
        <w:rPr>
          <w:rFonts w:cs="Arial"/>
          <w:color w:val="000000"/>
          <w:szCs w:val="24"/>
        </w:rPr>
        <w:t xml:space="preserve"> un secret bien gardé. Il a le don de décupler la fierté et l’estime de soi chez toute personne qui y participe, qu’ils soient athlètes, entraineurs, accompagnateurs, parents, bénévoles, partenaires. Félicitations à tous ceux et celles, qui par leur engagement, rendent possible cette magie de l’union des forces. </w:t>
      </w:r>
    </w:p>
    <w:p w:rsidR="00557F00" w:rsidRPr="00557F00" w:rsidRDefault="00C53FD9" w:rsidP="00557F00">
      <w:pPr>
        <w:suppressAutoHyphens/>
        <w:autoSpaceDE w:val="0"/>
        <w:autoSpaceDN w:val="0"/>
        <w:adjustRightInd w:val="0"/>
        <w:spacing w:before="270" w:after="90" w:line="300" w:lineRule="atLeast"/>
        <w:textAlignment w:val="center"/>
        <w:rPr>
          <w:rFonts w:cs="Arial"/>
          <w:b/>
          <w:bCs/>
          <w:color w:val="DE0E81"/>
          <w:sz w:val="28"/>
          <w:szCs w:val="28"/>
        </w:rPr>
      </w:pPr>
      <w:r>
        <w:rPr>
          <w:rFonts w:cs="Arial"/>
          <w:b/>
          <w:bCs/>
          <w:color w:val="DE0E81"/>
          <w:sz w:val="28"/>
          <w:szCs w:val="28"/>
        </w:rPr>
        <w:t>Merci beaucoup</w:t>
      </w:r>
      <w:r w:rsidR="00557F00" w:rsidRPr="00557F00">
        <w:rPr>
          <w:rFonts w:cs="Arial"/>
          <w:b/>
          <w:bCs/>
          <w:color w:val="DE0E81"/>
          <w:sz w:val="28"/>
          <w:szCs w:val="28"/>
        </w:rPr>
        <w:t>!</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Porter l’accessibilité universelle pour que les personnes ayant une limitation fonctionnelle aient accès à la même disponibilité, qualité et diversité d’activités en sport, loisir et culture que pour la population dans son ensemble, voilà pourquoi cette équipe se mobilise. </w:t>
      </w:r>
      <w:r w:rsidR="00C53FD9">
        <w:rPr>
          <w:rFonts w:cs="Arial"/>
          <w:color w:val="000000"/>
          <w:szCs w:val="24"/>
        </w:rPr>
        <w:t>Nous remercions chaleureusement</w:t>
      </w:r>
      <w:r w:rsidRPr="00557F00">
        <w:rPr>
          <w:rFonts w:cs="Arial"/>
          <w:color w:val="000000"/>
          <w:szCs w:val="24"/>
        </w:rPr>
        <w:t>:</w:t>
      </w:r>
    </w:p>
    <w:p w:rsidR="00557F00" w:rsidRPr="00557F00" w:rsidRDefault="00557F00" w:rsidP="00557F00">
      <w:pPr>
        <w:suppressAutoHyphens/>
        <w:autoSpaceDE w:val="0"/>
        <w:autoSpaceDN w:val="0"/>
        <w:adjustRightInd w:val="0"/>
        <w:spacing w:line="280" w:lineRule="atLeast"/>
        <w:ind w:left="540" w:hanging="270"/>
        <w:textAlignment w:val="center"/>
        <w:rPr>
          <w:rFonts w:cs="Arial"/>
          <w:color w:val="000000"/>
          <w:szCs w:val="24"/>
        </w:rPr>
      </w:pPr>
      <w:r w:rsidRPr="00557F00">
        <w:rPr>
          <w:rFonts w:cs="Arial"/>
          <w:color w:val="000000"/>
          <w:szCs w:val="24"/>
        </w:rPr>
        <w:t>Les 1</w:t>
      </w:r>
      <w:r w:rsidR="00C53FD9">
        <w:rPr>
          <w:rFonts w:cs="Arial"/>
          <w:color w:val="000000"/>
          <w:szCs w:val="24"/>
        </w:rPr>
        <w:t>37 organismes membres d’</w:t>
      </w:r>
      <w:proofErr w:type="spellStart"/>
      <w:r w:rsidR="00C53FD9">
        <w:rPr>
          <w:rFonts w:cs="Arial"/>
          <w:color w:val="000000"/>
          <w:szCs w:val="24"/>
        </w:rPr>
        <w:t>AlterGo</w:t>
      </w:r>
      <w:proofErr w:type="spellEnd"/>
      <w:r w:rsidRPr="00557F00">
        <w:rPr>
          <w:rFonts w:cs="Arial"/>
          <w:color w:val="000000"/>
          <w:szCs w:val="24"/>
        </w:rPr>
        <w:t>;</w:t>
      </w:r>
    </w:p>
    <w:p w:rsidR="00557F00" w:rsidRPr="00557F00" w:rsidRDefault="00557F00" w:rsidP="00557F00">
      <w:pPr>
        <w:suppressAutoHyphens/>
        <w:autoSpaceDE w:val="0"/>
        <w:autoSpaceDN w:val="0"/>
        <w:adjustRightInd w:val="0"/>
        <w:spacing w:line="280" w:lineRule="atLeast"/>
        <w:ind w:left="540" w:hanging="270"/>
        <w:textAlignment w:val="center"/>
        <w:rPr>
          <w:rFonts w:cs="Arial"/>
          <w:color w:val="000000"/>
          <w:szCs w:val="24"/>
        </w:rPr>
      </w:pPr>
      <w:r w:rsidRPr="00557F00">
        <w:rPr>
          <w:rFonts w:cs="Arial"/>
          <w:color w:val="000000"/>
          <w:szCs w:val="24"/>
        </w:rPr>
        <w:t>Les 150 organismes membres pa</w:t>
      </w:r>
      <w:r w:rsidR="00C53FD9">
        <w:rPr>
          <w:rFonts w:cs="Arial"/>
          <w:color w:val="000000"/>
          <w:szCs w:val="24"/>
        </w:rPr>
        <w:t xml:space="preserve">rticipants de Formation </w:t>
      </w:r>
      <w:proofErr w:type="spellStart"/>
      <w:r w:rsidR="00C53FD9">
        <w:rPr>
          <w:rFonts w:cs="Arial"/>
          <w:color w:val="000000"/>
          <w:szCs w:val="24"/>
        </w:rPr>
        <w:t>AlterGo</w:t>
      </w:r>
      <w:proofErr w:type="spellEnd"/>
      <w:r w:rsidRPr="00557F00">
        <w:rPr>
          <w:rFonts w:cs="Arial"/>
          <w:color w:val="000000"/>
          <w:szCs w:val="24"/>
        </w:rPr>
        <w:t>;</w:t>
      </w:r>
    </w:p>
    <w:p w:rsidR="00557F00" w:rsidRPr="00557F00" w:rsidRDefault="00557F00" w:rsidP="00557F00">
      <w:pPr>
        <w:suppressAutoHyphens/>
        <w:autoSpaceDE w:val="0"/>
        <w:autoSpaceDN w:val="0"/>
        <w:adjustRightInd w:val="0"/>
        <w:spacing w:line="280" w:lineRule="atLeast"/>
        <w:ind w:left="540" w:hanging="270"/>
        <w:textAlignment w:val="center"/>
        <w:rPr>
          <w:rFonts w:cs="Arial"/>
          <w:color w:val="000000"/>
          <w:szCs w:val="24"/>
        </w:rPr>
      </w:pPr>
      <w:r w:rsidRPr="00557F00">
        <w:rPr>
          <w:rFonts w:cs="Arial"/>
          <w:color w:val="000000"/>
          <w:szCs w:val="24"/>
        </w:rPr>
        <w:t>Les 177 organismes membres parti</w:t>
      </w:r>
      <w:r w:rsidR="00C53FD9">
        <w:rPr>
          <w:rFonts w:cs="Arial"/>
          <w:color w:val="000000"/>
          <w:szCs w:val="24"/>
        </w:rPr>
        <w:t xml:space="preserve">cipants du Défi sportif </w:t>
      </w:r>
      <w:proofErr w:type="spellStart"/>
      <w:r w:rsidR="00C53FD9">
        <w:rPr>
          <w:rFonts w:cs="Arial"/>
          <w:color w:val="000000"/>
          <w:szCs w:val="24"/>
        </w:rPr>
        <w:t>AlterGo</w:t>
      </w:r>
      <w:proofErr w:type="spellEnd"/>
      <w:r w:rsidRPr="00557F00">
        <w:rPr>
          <w:rFonts w:cs="Arial"/>
          <w:color w:val="000000"/>
          <w:szCs w:val="24"/>
        </w:rPr>
        <w:t>;</w:t>
      </w:r>
    </w:p>
    <w:p w:rsidR="00557F00" w:rsidRPr="00557F00" w:rsidRDefault="00C53FD9" w:rsidP="00557F00">
      <w:pPr>
        <w:suppressAutoHyphens/>
        <w:autoSpaceDE w:val="0"/>
        <w:autoSpaceDN w:val="0"/>
        <w:adjustRightInd w:val="0"/>
        <w:spacing w:line="280" w:lineRule="atLeast"/>
        <w:ind w:left="540" w:hanging="270"/>
        <w:textAlignment w:val="center"/>
        <w:rPr>
          <w:rFonts w:cs="Arial"/>
          <w:color w:val="000000"/>
          <w:szCs w:val="24"/>
        </w:rPr>
      </w:pPr>
      <w:r>
        <w:rPr>
          <w:rFonts w:cs="Arial"/>
          <w:color w:val="000000"/>
          <w:szCs w:val="24"/>
        </w:rPr>
        <w:t>Les 1 400 bénévoles</w:t>
      </w:r>
      <w:r w:rsidR="00557F00" w:rsidRPr="00557F00">
        <w:rPr>
          <w:rFonts w:cs="Arial"/>
          <w:color w:val="000000"/>
          <w:szCs w:val="24"/>
        </w:rPr>
        <w:t>;</w:t>
      </w:r>
    </w:p>
    <w:p w:rsidR="00557F00" w:rsidRPr="00557F00" w:rsidRDefault="00557F00" w:rsidP="00557F00">
      <w:pPr>
        <w:suppressAutoHyphens/>
        <w:autoSpaceDE w:val="0"/>
        <w:autoSpaceDN w:val="0"/>
        <w:adjustRightInd w:val="0"/>
        <w:spacing w:line="280" w:lineRule="atLeast"/>
        <w:ind w:left="540" w:hanging="270"/>
        <w:textAlignment w:val="center"/>
        <w:rPr>
          <w:rFonts w:cs="Arial"/>
          <w:color w:val="000000"/>
          <w:szCs w:val="24"/>
        </w:rPr>
      </w:pPr>
      <w:r w:rsidRPr="00557F00">
        <w:rPr>
          <w:rFonts w:cs="Arial"/>
          <w:color w:val="000000"/>
          <w:szCs w:val="24"/>
        </w:rPr>
        <w:t>Les élus des différents paliers de gouvernement;</w:t>
      </w:r>
    </w:p>
    <w:p w:rsidR="00557F00" w:rsidRPr="00557F00" w:rsidRDefault="00557F00" w:rsidP="00557F00">
      <w:pPr>
        <w:suppressAutoHyphens/>
        <w:autoSpaceDE w:val="0"/>
        <w:autoSpaceDN w:val="0"/>
        <w:adjustRightInd w:val="0"/>
        <w:spacing w:line="280" w:lineRule="atLeast"/>
        <w:ind w:left="540" w:hanging="270"/>
        <w:textAlignment w:val="center"/>
        <w:rPr>
          <w:rFonts w:cs="Arial"/>
          <w:color w:val="000000"/>
          <w:szCs w:val="24"/>
        </w:rPr>
      </w:pPr>
      <w:r w:rsidRPr="00557F00">
        <w:rPr>
          <w:rFonts w:cs="Arial"/>
          <w:color w:val="000000"/>
          <w:szCs w:val="24"/>
        </w:rPr>
        <w:t>Les 18 423 abonnés qui nous suivent sur les médias sociaux ;</w:t>
      </w:r>
    </w:p>
    <w:p w:rsidR="00557F00" w:rsidRPr="00557F00" w:rsidRDefault="00557F00" w:rsidP="00C53FD9">
      <w:pPr>
        <w:suppressAutoHyphens/>
        <w:autoSpaceDE w:val="0"/>
        <w:autoSpaceDN w:val="0"/>
        <w:adjustRightInd w:val="0"/>
        <w:spacing w:after="180" w:line="280" w:lineRule="atLeast"/>
        <w:ind w:left="284" w:hanging="14"/>
        <w:textAlignment w:val="center"/>
        <w:rPr>
          <w:rFonts w:cs="Arial"/>
          <w:color w:val="000000"/>
          <w:szCs w:val="24"/>
        </w:rPr>
      </w:pPr>
      <w:r w:rsidRPr="00557F00">
        <w:rPr>
          <w:rFonts w:cs="Arial"/>
          <w:color w:val="000000"/>
          <w:szCs w:val="24"/>
        </w:rPr>
        <w:t>Les 150 partenaires financiers et stratégiques qui nous o</w:t>
      </w:r>
      <w:r w:rsidR="00C53FD9">
        <w:rPr>
          <w:rFonts w:cs="Arial"/>
          <w:color w:val="000000"/>
          <w:szCs w:val="24"/>
        </w:rPr>
        <w:t>nt permis de réunir des revenus de 4 719 025</w:t>
      </w:r>
      <w:r w:rsidRPr="00557F00">
        <w:rPr>
          <w:rFonts w:cs="Arial"/>
          <w:color w:val="000000"/>
          <w:szCs w:val="24"/>
        </w:rPr>
        <w:t>$.</w:t>
      </w:r>
    </w:p>
    <w:p w:rsidR="00557F00" w:rsidRPr="00557F00" w:rsidRDefault="00557F00" w:rsidP="00557F00">
      <w:pPr>
        <w:suppressAutoHyphens/>
        <w:autoSpaceDE w:val="0"/>
        <w:autoSpaceDN w:val="0"/>
        <w:adjustRightInd w:val="0"/>
        <w:spacing w:after="180" w:line="280" w:lineRule="atLeast"/>
        <w:textAlignment w:val="center"/>
        <w:rPr>
          <w:rFonts w:cs="Arial"/>
          <w:color w:val="000000"/>
          <w:szCs w:val="24"/>
        </w:rPr>
      </w:pPr>
      <w:r w:rsidRPr="00557F00">
        <w:rPr>
          <w:rFonts w:cs="Arial"/>
          <w:color w:val="000000"/>
          <w:szCs w:val="24"/>
        </w:rPr>
        <w:t xml:space="preserve">Un merci tout spécial et chaleureux aux 11 membres du conseil d’administration et aux 35 membres du personnel et formateurs de nous </w:t>
      </w:r>
      <w:proofErr w:type="gramStart"/>
      <w:r w:rsidRPr="00557F00">
        <w:rPr>
          <w:rFonts w:cs="Arial"/>
          <w:color w:val="000000"/>
          <w:szCs w:val="24"/>
        </w:rPr>
        <w:t>donner</w:t>
      </w:r>
      <w:proofErr w:type="gramEnd"/>
      <w:r w:rsidRPr="00557F00">
        <w:rPr>
          <w:rFonts w:cs="Arial"/>
          <w:color w:val="000000"/>
          <w:szCs w:val="24"/>
        </w:rPr>
        <w:t xml:space="preserve"> la chance de bénéfi</w:t>
      </w:r>
      <w:r w:rsidR="00C53FD9">
        <w:rPr>
          <w:rFonts w:cs="Arial"/>
          <w:color w:val="000000"/>
          <w:szCs w:val="24"/>
        </w:rPr>
        <w:t xml:space="preserve">cier de leurs nombreux talents. </w:t>
      </w:r>
      <w:r w:rsidRPr="00557F00">
        <w:rPr>
          <w:rFonts w:cs="Arial"/>
          <w:color w:val="000000"/>
          <w:szCs w:val="24"/>
        </w:rPr>
        <w:t>Ils ont fait preuve d’une grande générosité et d’un esprit d’équipe remarquable pour offrir des services uniques aux nombreux membres, partenaires et à la population.</w:t>
      </w:r>
    </w:p>
    <w:p w:rsidR="00291724" w:rsidRDefault="00557F00" w:rsidP="00557F00">
      <w:pPr>
        <w:rPr>
          <w:rFonts w:cs="Arial"/>
          <w:b/>
          <w:bCs/>
          <w:color w:val="000000"/>
          <w:szCs w:val="24"/>
        </w:rPr>
      </w:pPr>
      <w:r w:rsidRPr="00557F00">
        <w:rPr>
          <w:rFonts w:cs="Arial"/>
          <w:b/>
          <w:bCs/>
          <w:color w:val="DE0E81"/>
          <w:szCs w:val="24"/>
        </w:rPr>
        <w:t xml:space="preserve">Élise Blais, </w:t>
      </w:r>
      <w:r w:rsidRPr="00557F00">
        <w:rPr>
          <w:rFonts w:cs="Arial"/>
          <w:b/>
          <w:bCs/>
          <w:color w:val="000000"/>
          <w:szCs w:val="24"/>
        </w:rPr>
        <w:t>présidente</w:t>
      </w:r>
      <w:r w:rsidRPr="00557F00">
        <w:rPr>
          <w:rFonts w:cs="Arial"/>
          <w:b/>
          <w:bCs/>
          <w:color w:val="DE0E81"/>
          <w:szCs w:val="24"/>
        </w:rPr>
        <w:br/>
        <w:t xml:space="preserve">Monique Lefebvre, </w:t>
      </w:r>
      <w:r w:rsidRPr="00557F00">
        <w:rPr>
          <w:rFonts w:cs="Arial"/>
          <w:b/>
          <w:bCs/>
          <w:color w:val="000000"/>
          <w:szCs w:val="24"/>
        </w:rPr>
        <w:t>directrice générale</w:t>
      </w:r>
    </w:p>
    <w:p w:rsidR="00C53FD9" w:rsidRDefault="00C53FD9" w:rsidP="00C53FD9">
      <w:pPr>
        <w:spacing w:after="200"/>
      </w:pPr>
      <w:r>
        <w:br w:type="page"/>
      </w:r>
    </w:p>
    <w:p w:rsidR="00C53FD9" w:rsidRPr="009558E9" w:rsidRDefault="00C53FD9" w:rsidP="00C53FD9">
      <w:pPr>
        <w:spacing w:after="200"/>
        <w:rPr>
          <w:b/>
          <w:color w:val="0081CB" w:themeColor="accent6"/>
          <w:sz w:val="36"/>
          <w:szCs w:val="36"/>
        </w:rPr>
      </w:pPr>
      <w:r w:rsidRPr="009558E9">
        <w:rPr>
          <w:b/>
          <w:color w:val="0081CB" w:themeColor="accent6"/>
          <w:sz w:val="36"/>
          <w:szCs w:val="36"/>
        </w:rPr>
        <w:lastRenderedPageBreak/>
        <w:t>Le conseil d’administration, pleins feux sur l’innovation sociale</w:t>
      </w:r>
      <w:r w:rsidR="00775D0C">
        <w:rPr>
          <w:b/>
          <w:color w:val="0081CB" w:themeColor="accent6"/>
          <w:sz w:val="36"/>
          <w:szCs w:val="36"/>
        </w:rPr>
        <w:t>!</w:t>
      </w:r>
    </w:p>
    <w:p w:rsidR="00C53FD9" w:rsidRPr="00C53FD9" w:rsidRDefault="00C53FD9" w:rsidP="00C53FD9">
      <w:pPr>
        <w:suppressAutoHyphens/>
        <w:autoSpaceDE w:val="0"/>
        <w:autoSpaceDN w:val="0"/>
        <w:adjustRightInd w:val="0"/>
        <w:spacing w:after="180" w:line="280" w:lineRule="atLeast"/>
        <w:textAlignment w:val="center"/>
        <w:rPr>
          <w:rFonts w:cs="Arial"/>
          <w:color w:val="000000"/>
          <w:szCs w:val="24"/>
        </w:rPr>
      </w:pPr>
      <w:proofErr w:type="spellStart"/>
      <w:r w:rsidRPr="00C53FD9">
        <w:rPr>
          <w:rFonts w:cs="Arial"/>
          <w:color w:val="000000"/>
          <w:szCs w:val="24"/>
        </w:rPr>
        <w:t>AlterGo</w:t>
      </w:r>
      <w:proofErr w:type="spellEnd"/>
      <w:r w:rsidRPr="00C53FD9">
        <w:rPr>
          <w:rFonts w:cs="Arial"/>
          <w:color w:val="000000"/>
          <w:szCs w:val="24"/>
        </w:rPr>
        <w:t xml:space="preserve"> a le privilège de bénéficier de l’expertise d’</w:t>
      </w:r>
      <w:r>
        <w:rPr>
          <w:rFonts w:cs="Arial"/>
          <w:color w:val="000000"/>
          <w:szCs w:val="24"/>
        </w:rPr>
        <w:t xml:space="preserve">administrateurs aux compétences </w:t>
      </w:r>
      <w:r w:rsidRPr="00C53FD9">
        <w:rPr>
          <w:rFonts w:cs="Arial"/>
          <w:color w:val="000000"/>
          <w:szCs w:val="24"/>
        </w:rPr>
        <w:t>diversifiées, unis par une volon</w:t>
      </w:r>
      <w:r>
        <w:rPr>
          <w:rFonts w:cs="Arial"/>
          <w:color w:val="000000"/>
          <w:szCs w:val="24"/>
        </w:rPr>
        <w:t>té commune d’innover afin que «</w:t>
      </w:r>
      <w:r w:rsidRPr="00C53FD9">
        <w:rPr>
          <w:rFonts w:cs="Arial"/>
          <w:color w:val="000000"/>
          <w:szCs w:val="24"/>
        </w:rPr>
        <w:t>l’accessibilité univers</w:t>
      </w:r>
      <w:r>
        <w:rPr>
          <w:rFonts w:cs="Arial"/>
          <w:color w:val="000000"/>
          <w:szCs w:val="24"/>
        </w:rPr>
        <w:t>elle soit, partout, pour tous!</w:t>
      </w:r>
      <w:r w:rsidRPr="00C53FD9">
        <w:rPr>
          <w:rFonts w:cs="Arial"/>
          <w:color w:val="000000"/>
          <w:szCs w:val="24"/>
        </w:rPr>
        <w:t>»</w:t>
      </w:r>
    </w:p>
    <w:p w:rsidR="00C53FD9" w:rsidRPr="00C53FD9" w:rsidRDefault="00C53FD9" w:rsidP="00C53FD9">
      <w:pPr>
        <w:suppressAutoHyphens/>
        <w:autoSpaceDE w:val="0"/>
        <w:autoSpaceDN w:val="0"/>
        <w:adjustRightInd w:val="0"/>
        <w:spacing w:after="180" w:line="280" w:lineRule="atLeast"/>
        <w:textAlignment w:val="center"/>
        <w:rPr>
          <w:rFonts w:cs="Arial"/>
          <w:color w:val="000000"/>
          <w:szCs w:val="24"/>
        </w:rPr>
      </w:pPr>
      <w:r w:rsidRPr="00C53FD9">
        <w:rPr>
          <w:rFonts w:cs="Arial"/>
          <w:color w:val="000000"/>
          <w:szCs w:val="24"/>
        </w:rPr>
        <w:t>Les administrateurs veillent à la saine gestion d’</w:t>
      </w:r>
      <w:proofErr w:type="spellStart"/>
      <w:r w:rsidRPr="00C53FD9">
        <w:rPr>
          <w:rFonts w:cs="Arial"/>
          <w:color w:val="000000"/>
          <w:szCs w:val="24"/>
        </w:rPr>
        <w:t>AlterGo</w:t>
      </w:r>
      <w:proofErr w:type="spellEnd"/>
      <w:r w:rsidRPr="00C53FD9">
        <w:rPr>
          <w:rFonts w:cs="Arial"/>
          <w:color w:val="000000"/>
          <w:szCs w:val="24"/>
        </w:rPr>
        <w:t xml:space="preserve">, dans le respect des normes de gouvernance généralement reconnues au sein des organismes à but non lucratif. Ils investissent sans compter temps et énergie afin d’assurer la pérennité de l’organisation et lui insufflent un dynamisme énergisant </w:t>
      </w:r>
      <w:r>
        <w:rPr>
          <w:rFonts w:cs="Arial"/>
          <w:color w:val="000000"/>
          <w:szCs w:val="24"/>
        </w:rPr>
        <w:t>afin qu’elle réalise sa mission</w:t>
      </w:r>
      <w:r w:rsidRPr="00C53FD9">
        <w:rPr>
          <w:rFonts w:cs="Arial"/>
          <w:color w:val="000000"/>
          <w:szCs w:val="24"/>
        </w:rPr>
        <w:t>!</w:t>
      </w:r>
    </w:p>
    <w:p w:rsidR="00C53FD9" w:rsidRPr="00C53FD9" w:rsidRDefault="00C53FD9" w:rsidP="00C53FD9">
      <w:pPr>
        <w:suppressAutoHyphens/>
        <w:autoSpaceDE w:val="0"/>
        <w:autoSpaceDN w:val="0"/>
        <w:adjustRightInd w:val="0"/>
        <w:spacing w:after="180" w:line="280" w:lineRule="atLeast"/>
        <w:textAlignment w:val="center"/>
        <w:rPr>
          <w:rFonts w:cs="Arial"/>
          <w:color w:val="000000"/>
          <w:szCs w:val="24"/>
        </w:rPr>
      </w:pPr>
      <w:r w:rsidRPr="00C53FD9">
        <w:rPr>
          <w:rFonts w:cs="Arial"/>
          <w:color w:val="000000"/>
          <w:szCs w:val="24"/>
        </w:rPr>
        <w:t>Merci beaucoup à tous les membres du conseil d’admini</w:t>
      </w:r>
      <w:r>
        <w:rPr>
          <w:rFonts w:cs="Arial"/>
          <w:color w:val="000000"/>
          <w:szCs w:val="24"/>
        </w:rPr>
        <w:t>stration pour leur dévouement!</w:t>
      </w:r>
    </w:p>
    <w:p w:rsidR="00C53FD9" w:rsidRPr="00C53FD9" w:rsidRDefault="00C53FD9" w:rsidP="00C53FD9">
      <w:pPr>
        <w:suppressAutoHyphens/>
        <w:autoSpaceDE w:val="0"/>
        <w:autoSpaceDN w:val="0"/>
        <w:adjustRightInd w:val="0"/>
        <w:spacing w:after="180" w:line="280" w:lineRule="atLeast"/>
        <w:textAlignment w:val="center"/>
        <w:rPr>
          <w:rFonts w:cs="Arial"/>
          <w:b/>
          <w:bCs/>
          <w:color w:val="000000"/>
          <w:szCs w:val="24"/>
        </w:rPr>
      </w:pPr>
      <w:r w:rsidRPr="00C53FD9">
        <w:rPr>
          <w:rFonts w:cs="Arial"/>
          <w:color w:val="000000"/>
          <w:szCs w:val="24"/>
        </w:rPr>
        <w:t xml:space="preserve">Élise Blais, </w:t>
      </w:r>
      <w:r w:rsidRPr="00C53FD9">
        <w:rPr>
          <w:rFonts w:cs="Arial"/>
          <w:b/>
          <w:bCs/>
          <w:color w:val="000000"/>
          <w:szCs w:val="24"/>
        </w:rPr>
        <w:t>présidente</w:t>
      </w:r>
      <w:r w:rsidRPr="00C53FD9">
        <w:rPr>
          <w:rFonts w:cs="Arial"/>
          <w:b/>
          <w:bCs/>
          <w:color w:val="000000"/>
          <w:szCs w:val="24"/>
        </w:rPr>
        <w:br/>
      </w:r>
      <w:r w:rsidRPr="00C53FD9">
        <w:rPr>
          <w:rFonts w:cs="Arial"/>
          <w:color w:val="000000"/>
          <w:szCs w:val="24"/>
        </w:rPr>
        <w:t xml:space="preserve">Guylaine </w:t>
      </w:r>
      <w:proofErr w:type="spellStart"/>
      <w:r w:rsidRPr="00C53FD9">
        <w:rPr>
          <w:rFonts w:cs="Arial"/>
          <w:color w:val="000000"/>
          <w:szCs w:val="24"/>
        </w:rPr>
        <w:t>Cataford</w:t>
      </w:r>
      <w:proofErr w:type="spellEnd"/>
      <w:r w:rsidRPr="00C53FD9">
        <w:rPr>
          <w:rFonts w:cs="Arial"/>
          <w:color w:val="000000"/>
          <w:szCs w:val="24"/>
        </w:rPr>
        <w:t xml:space="preserve">, </w:t>
      </w:r>
      <w:r w:rsidRPr="00C53FD9">
        <w:rPr>
          <w:rFonts w:cs="Arial"/>
          <w:b/>
          <w:bCs/>
          <w:color w:val="000000"/>
          <w:szCs w:val="24"/>
        </w:rPr>
        <w:t>vice-présidente</w:t>
      </w:r>
      <w:r w:rsidRPr="00C53FD9">
        <w:rPr>
          <w:rFonts w:cs="Arial"/>
          <w:color w:val="000000"/>
          <w:szCs w:val="24"/>
        </w:rPr>
        <w:br/>
        <w:t>Isabelle Côté,</w:t>
      </w:r>
      <w:r w:rsidRPr="00C53FD9">
        <w:rPr>
          <w:rFonts w:cs="Arial"/>
          <w:b/>
          <w:bCs/>
          <w:color w:val="000000"/>
          <w:szCs w:val="24"/>
        </w:rPr>
        <w:t xml:space="preserve"> secrétaire</w:t>
      </w:r>
      <w:r w:rsidRPr="00C53FD9">
        <w:rPr>
          <w:rFonts w:cs="Arial"/>
          <w:color w:val="000000"/>
          <w:szCs w:val="24"/>
        </w:rPr>
        <w:br/>
        <w:t xml:space="preserve">Tristan Menard, </w:t>
      </w:r>
      <w:r w:rsidRPr="00C53FD9">
        <w:rPr>
          <w:rFonts w:cs="Arial"/>
          <w:b/>
          <w:bCs/>
          <w:color w:val="000000"/>
          <w:szCs w:val="24"/>
        </w:rPr>
        <w:t>trésorier</w:t>
      </w:r>
    </w:p>
    <w:p w:rsidR="00C53FD9" w:rsidRDefault="00C53FD9" w:rsidP="00C53FD9">
      <w:pPr>
        <w:rPr>
          <w:rFonts w:cs="Arial"/>
          <w:color w:val="000000"/>
          <w:szCs w:val="24"/>
        </w:rPr>
      </w:pPr>
      <w:r w:rsidRPr="00C53FD9">
        <w:rPr>
          <w:rFonts w:cs="Arial"/>
          <w:b/>
          <w:bCs/>
          <w:color w:val="000000"/>
          <w:szCs w:val="24"/>
        </w:rPr>
        <w:t>Administrateurs et administratrices</w:t>
      </w:r>
      <w:r w:rsidRPr="00C53FD9">
        <w:rPr>
          <w:rFonts w:cs="Arial"/>
          <w:b/>
          <w:bCs/>
          <w:color w:val="000000"/>
          <w:szCs w:val="24"/>
        </w:rPr>
        <w:br/>
      </w:r>
      <w:r w:rsidRPr="00C53FD9">
        <w:rPr>
          <w:rFonts w:cs="Arial"/>
          <w:color w:val="000000"/>
          <w:szCs w:val="24"/>
        </w:rPr>
        <w:t xml:space="preserve">Martin </w:t>
      </w:r>
      <w:proofErr w:type="spellStart"/>
      <w:r w:rsidRPr="00C53FD9">
        <w:rPr>
          <w:rFonts w:cs="Arial"/>
          <w:color w:val="000000"/>
          <w:szCs w:val="24"/>
        </w:rPr>
        <w:t>Girard</w:t>
      </w:r>
      <w:proofErr w:type="gramStart"/>
      <w:r w:rsidRPr="00C53FD9">
        <w:rPr>
          <w:rFonts w:cs="Arial"/>
          <w:color w:val="000000"/>
          <w:szCs w:val="24"/>
        </w:rPr>
        <w:t>,F</w:t>
      </w:r>
      <w:r>
        <w:rPr>
          <w:rFonts w:cs="Arial"/>
          <w:color w:val="000000"/>
          <w:szCs w:val="24"/>
        </w:rPr>
        <w:t>rançois</w:t>
      </w:r>
      <w:proofErr w:type="spellEnd"/>
      <w:proofErr w:type="gramEnd"/>
      <w:r>
        <w:rPr>
          <w:rFonts w:cs="Arial"/>
          <w:color w:val="000000"/>
          <w:szCs w:val="24"/>
        </w:rPr>
        <w:t xml:space="preserve"> Lamarre, Serge Leblanc, </w:t>
      </w:r>
      <w:r w:rsidRPr="00C53FD9">
        <w:rPr>
          <w:rFonts w:cs="Arial"/>
          <w:color w:val="000000"/>
          <w:szCs w:val="24"/>
        </w:rPr>
        <w:t xml:space="preserve">Claude </w:t>
      </w:r>
      <w:proofErr w:type="spellStart"/>
      <w:r w:rsidRPr="00C53FD9">
        <w:rPr>
          <w:rFonts w:cs="Arial"/>
          <w:color w:val="000000"/>
          <w:szCs w:val="24"/>
        </w:rPr>
        <w:t>Lefrançois</w:t>
      </w:r>
      <w:proofErr w:type="spellEnd"/>
      <w:r w:rsidRPr="00C53FD9">
        <w:rPr>
          <w:rFonts w:cs="Arial"/>
          <w:color w:val="000000"/>
          <w:szCs w:val="24"/>
        </w:rPr>
        <w:t xml:space="preserve">, Anna </w:t>
      </w:r>
      <w:proofErr w:type="spellStart"/>
      <w:r w:rsidRPr="00C53FD9">
        <w:rPr>
          <w:rFonts w:cs="Arial"/>
          <w:color w:val="000000"/>
          <w:szCs w:val="24"/>
        </w:rPr>
        <w:t>Luu</w:t>
      </w:r>
      <w:proofErr w:type="spellEnd"/>
      <w:r w:rsidRPr="00C53FD9">
        <w:rPr>
          <w:rFonts w:cs="Arial"/>
          <w:color w:val="000000"/>
          <w:szCs w:val="24"/>
        </w:rPr>
        <w:t xml:space="preserve">-Nguyen, Jacques Vincent, Jean-Philippe Gagnon </w:t>
      </w:r>
      <w:r>
        <w:rPr>
          <w:rFonts w:cs="Arial"/>
          <w:color w:val="000000"/>
          <w:szCs w:val="24"/>
        </w:rPr>
        <w:t>(</w:t>
      </w:r>
      <w:r w:rsidRPr="00C53FD9">
        <w:rPr>
          <w:rFonts w:cs="Arial"/>
          <w:color w:val="000000"/>
          <w:szCs w:val="24"/>
        </w:rPr>
        <w:t>a succédé à Sophie Perreault en cours d’année</w:t>
      </w:r>
      <w:r>
        <w:rPr>
          <w:rFonts w:cs="Arial"/>
          <w:color w:val="000000"/>
          <w:szCs w:val="24"/>
        </w:rPr>
        <w:t>)</w:t>
      </w:r>
      <w:r w:rsidRPr="00C53FD9">
        <w:rPr>
          <w:rFonts w:cs="Arial"/>
          <w:color w:val="000000"/>
          <w:szCs w:val="24"/>
        </w:rPr>
        <w:t>.</w:t>
      </w:r>
    </w:p>
    <w:p w:rsidR="00C53FD9" w:rsidRDefault="00C53FD9" w:rsidP="00C53FD9">
      <w:pPr>
        <w:spacing w:after="200"/>
      </w:pPr>
      <w:r>
        <w:br w:type="page"/>
      </w:r>
    </w:p>
    <w:p w:rsidR="00C53FD9" w:rsidRPr="00C53FD9" w:rsidRDefault="00C53FD9" w:rsidP="00C53FD9">
      <w:pPr>
        <w:spacing w:after="200"/>
        <w:rPr>
          <w:b/>
          <w:color w:val="009AA7"/>
          <w:sz w:val="36"/>
          <w:szCs w:val="36"/>
        </w:rPr>
      </w:pPr>
      <w:r w:rsidRPr="00C53FD9">
        <w:rPr>
          <w:b/>
          <w:color w:val="009AA7"/>
          <w:sz w:val="36"/>
          <w:szCs w:val="36"/>
        </w:rPr>
        <w:lastRenderedPageBreak/>
        <w:t>Financement et résultats financiers</w:t>
      </w:r>
    </w:p>
    <w:p w:rsidR="00C53FD9" w:rsidRPr="00C53FD9" w:rsidRDefault="00C53FD9" w:rsidP="00C53FD9">
      <w:pPr>
        <w:suppressAutoHyphens/>
        <w:autoSpaceDE w:val="0"/>
        <w:autoSpaceDN w:val="0"/>
        <w:adjustRightInd w:val="0"/>
        <w:spacing w:after="180" w:line="280" w:lineRule="atLeast"/>
        <w:textAlignment w:val="center"/>
        <w:rPr>
          <w:rFonts w:cs="Arial"/>
          <w:color w:val="000000"/>
          <w:szCs w:val="24"/>
        </w:rPr>
      </w:pPr>
      <w:proofErr w:type="spellStart"/>
      <w:r w:rsidRPr="00C53FD9">
        <w:rPr>
          <w:rFonts w:cs="Arial"/>
          <w:color w:val="000000"/>
          <w:szCs w:val="24"/>
        </w:rPr>
        <w:t>AlterGo</w:t>
      </w:r>
      <w:proofErr w:type="spellEnd"/>
      <w:r w:rsidRPr="00C53FD9">
        <w:rPr>
          <w:rFonts w:cs="Arial"/>
          <w:color w:val="000000"/>
          <w:szCs w:val="24"/>
        </w:rPr>
        <w:t xml:space="preserve">, Formation </w:t>
      </w:r>
      <w:proofErr w:type="spellStart"/>
      <w:r w:rsidRPr="00C53FD9">
        <w:rPr>
          <w:rFonts w:cs="Arial"/>
          <w:color w:val="000000"/>
          <w:szCs w:val="24"/>
        </w:rPr>
        <w:t>AlterGo</w:t>
      </w:r>
      <w:proofErr w:type="spellEnd"/>
      <w:r w:rsidRPr="00C53FD9">
        <w:rPr>
          <w:rFonts w:cs="Arial"/>
          <w:color w:val="000000"/>
          <w:szCs w:val="24"/>
        </w:rPr>
        <w:t xml:space="preserve"> et Défi sportif </w:t>
      </w:r>
      <w:proofErr w:type="spellStart"/>
      <w:r w:rsidRPr="00C53FD9">
        <w:rPr>
          <w:rFonts w:cs="Arial"/>
          <w:color w:val="000000"/>
          <w:szCs w:val="24"/>
        </w:rPr>
        <w:t>AlterGo</w:t>
      </w:r>
      <w:proofErr w:type="spellEnd"/>
      <w:r w:rsidRPr="00C53FD9">
        <w:rPr>
          <w:rFonts w:cs="Arial"/>
          <w:color w:val="000000"/>
          <w:szCs w:val="24"/>
        </w:rPr>
        <w:t xml:space="preserve"> présentent un bilan de réalisations plus qu’éloquent. Ces résultats s’expliquent notamment par le soutien indéfectible de 150 partenaires qui adhèrent et supportent les objectifs d’inclusion sociale et de promotion de l’accessibilité universelle de la grande famille </w:t>
      </w:r>
      <w:proofErr w:type="spellStart"/>
      <w:r w:rsidRPr="00C53FD9">
        <w:rPr>
          <w:rFonts w:cs="Arial"/>
          <w:color w:val="000000"/>
          <w:szCs w:val="24"/>
        </w:rPr>
        <w:t>AlterGo</w:t>
      </w:r>
      <w:proofErr w:type="spellEnd"/>
      <w:r w:rsidRPr="00C53FD9">
        <w:rPr>
          <w:rFonts w:cs="Arial"/>
          <w:color w:val="000000"/>
          <w:szCs w:val="24"/>
        </w:rPr>
        <w:t>.</w:t>
      </w:r>
    </w:p>
    <w:p w:rsidR="00C53FD9" w:rsidRPr="00C53FD9" w:rsidRDefault="00C53FD9" w:rsidP="00C53FD9">
      <w:pPr>
        <w:suppressAutoHyphens/>
        <w:autoSpaceDE w:val="0"/>
        <w:autoSpaceDN w:val="0"/>
        <w:adjustRightInd w:val="0"/>
        <w:spacing w:after="180" w:line="280" w:lineRule="atLeast"/>
        <w:textAlignment w:val="center"/>
        <w:rPr>
          <w:rFonts w:cs="Arial"/>
          <w:color w:val="000000"/>
          <w:szCs w:val="24"/>
        </w:rPr>
      </w:pPr>
      <w:proofErr w:type="spellStart"/>
      <w:r w:rsidRPr="00C53FD9">
        <w:rPr>
          <w:rFonts w:cs="Arial"/>
          <w:color w:val="000000"/>
          <w:szCs w:val="24"/>
        </w:rPr>
        <w:t>AlterGo</w:t>
      </w:r>
      <w:proofErr w:type="spellEnd"/>
      <w:r w:rsidRPr="00C53FD9">
        <w:rPr>
          <w:rFonts w:cs="Arial"/>
          <w:color w:val="000000"/>
          <w:szCs w:val="24"/>
        </w:rPr>
        <w:t xml:space="preserve"> s’engage envers tous les partenaires à respecter les normes de gestion financière les plus rigoureuses. Ce faisant, il s’assure que leur contribution, qu’elle soit financière ou sous la forme de biens et services, ait des retombées maximales sur les programmes et services offerts aux organismes membres ainsi qu’aux personnes ayant une limitation fonctionnelle.</w:t>
      </w:r>
    </w:p>
    <w:p w:rsidR="00C53FD9" w:rsidRPr="00C53FD9" w:rsidRDefault="00C53FD9" w:rsidP="00C53FD9">
      <w:pPr>
        <w:suppressAutoHyphens/>
        <w:autoSpaceDE w:val="0"/>
        <w:autoSpaceDN w:val="0"/>
        <w:adjustRightInd w:val="0"/>
        <w:spacing w:before="270" w:after="90" w:line="300" w:lineRule="atLeast"/>
        <w:textAlignment w:val="center"/>
        <w:rPr>
          <w:rFonts w:cs="Arial"/>
          <w:b/>
          <w:bCs/>
          <w:color w:val="009AA7"/>
          <w:sz w:val="28"/>
          <w:szCs w:val="28"/>
        </w:rPr>
      </w:pPr>
      <w:r w:rsidRPr="00C53FD9">
        <w:rPr>
          <w:rFonts w:cs="Arial"/>
          <w:b/>
          <w:bCs/>
          <w:color w:val="009AA7"/>
          <w:sz w:val="28"/>
          <w:szCs w:val="28"/>
        </w:rPr>
        <w:t>Engagement de la communauté</w:t>
      </w:r>
    </w:p>
    <w:p w:rsidR="00C53FD9" w:rsidRPr="00C53FD9" w:rsidRDefault="00C53FD9" w:rsidP="00C53FD9">
      <w:pPr>
        <w:suppressAutoHyphens/>
        <w:autoSpaceDE w:val="0"/>
        <w:autoSpaceDN w:val="0"/>
        <w:adjustRightInd w:val="0"/>
        <w:spacing w:after="180" w:line="280" w:lineRule="atLeast"/>
        <w:textAlignment w:val="center"/>
        <w:rPr>
          <w:rFonts w:cs="Arial"/>
          <w:color w:val="000000"/>
          <w:szCs w:val="24"/>
        </w:rPr>
      </w:pPr>
      <w:r w:rsidRPr="00C53FD9">
        <w:rPr>
          <w:rFonts w:cs="Arial"/>
          <w:color w:val="000000"/>
          <w:szCs w:val="24"/>
        </w:rPr>
        <w:t xml:space="preserve">L’année 2017-2018 fut marquée par le renouvellement d’ententes à valeurs augmentées sur une base pluriannuelle et le développement de nouveaux partenariats. </w:t>
      </w:r>
      <w:proofErr w:type="spellStart"/>
      <w:r w:rsidRPr="00C53FD9">
        <w:rPr>
          <w:rFonts w:cs="Arial"/>
          <w:color w:val="000000"/>
          <w:szCs w:val="24"/>
        </w:rPr>
        <w:t>AlterGo</w:t>
      </w:r>
      <w:proofErr w:type="spellEnd"/>
      <w:r w:rsidRPr="00C53FD9">
        <w:rPr>
          <w:rFonts w:cs="Arial"/>
          <w:color w:val="000000"/>
          <w:szCs w:val="24"/>
        </w:rPr>
        <w:t xml:space="preserve"> est également fier de constater la croissance constante de la rentabilité des activités de financement, notamment le Tournoi de golf Plaza Universel et le Tour cycliste des policiers du Service de police de la Ville de Montréal, tous deux tenus au profit des jeunes athlètes du Défi sportif </w:t>
      </w:r>
      <w:proofErr w:type="spellStart"/>
      <w:r w:rsidRPr="00C53FD9">
        <w:rPr>
          <w:rFonts w:cs="Arial"/>
          <w:color w:val="000000"/>
          <w:szCs w:val="24"/>
        </w:rPr>
        <w:t>AlterGo</w:t>
      </w:r>
      <w:proofErr w:type="spellEnd"/>
      <w:r w:rsidRPr="00C53FD9">
        <w:rPr>
          <w:rFonts w:cs="Arial"/>
          <w:color w:val="000000"/>
          <w:szCs w:val="24"/>
        </w:rPr>
        <w:t>.</w:t>
      </w:r>
    </w:p>
    <w:p w:rsidR="00C53FD9" w:rsidRPr="00C53FD9" w:rsidRDefault="00C53FD9" w:rsidP="00C53FD9">
      <w:pPr>
        <w:suppressAutoHyphens/>
        <w:autoSpaceDE w:val="0"/>
        <w:autoSpaceDN w:val="0"/>
        <w:adjustRightInd w:val="0"/>
        <w:spacing w:after="180" w:line="280" w:lineRule="atLeast"/>
        <w:textAlignment w:val="center"/>
        <w:rPr>
          <w:rFonts w:cs="Arial"/>
          <w:color w:val="000000"/>
          <w:szCs w:val="24"/>
        </w:rPr>
      </w:pPr>
      <w:r w:rsidRPr="00C53FD9">
        <w:rPr>
          <w:rFonts w:cs="Arial"/>
          <w:color w:val="000000"/>
          <w:szCs w:val="24"/>
        </w:rPr>
        <w:t xml:space="preserve">Chaque nouveau partenariat permet à </w:t>
      </w:r>
      <w:proofErr w:type="spellStart"/>
      <w:r w:rsidRPr="00C53FD9">
        <w:rPr>
          <w:rFonts w:cs="Arial"/>
          <w:color w:val="000000"/>
          <w:szCs w:val="24"/>
        </w:rPr>
        <w:t>AlterGo</w:t>
      </w:r>
      <w:proofErr w:type="spellEnd"/>
      <w:r w:rsidRPr="00C53FD9">
        <w:rPr>
          <w:rFonts w:cs="Arial"/>
          <w:color w:val="000000"/>
          <w:szCs w:val="24"/>
        </w:rPr>
        <w:t xml:space="preserve"> de hausser la qualité des services offerts aux organismes membres. Ces appuis de la collectivité permettent également de consolider les actions de sensibilisation en faveur de l’avancement de l’accessibilité universelle, pierre angulaire de la vision 2017-2023 d’</w:t>
      </w:r>
      <w:proofErr w:type="spellStart"/>
      <w:r w:rsidRPr="00C53FD9">
        <w:rPr>
          <w:rFonts w:cs="Arial"/>
          <w:color w:val="000000"/>
          <w:szCs w:val="24"/>
        </w:rPr>
        <w:t>AlterGo</w:t>
      </w:r>
      <w:proofErr w:type="spellEnd"/>
      <w:r w:rsidRPr="00C53FD9">
        <w:rPr>
          <w:rFonts w:cs="Arial"/>
          <w:color w:val="000000"/>
          <w:szCs w:val="24"/>
        </w:rPr>
        <w:t>.</w:t>
      </w:r>
    </w:p>
    <w:p w:rsidR="00C53FD9" w:rsidRPr="00C53FD9" w:rsidRDefault="00C53FD9" w:rsidP="00C53FD9">
      <w:pPr>
        <w:suppressAutoHyphens/>
        <w:autoSpaceDE w:val="0"/>
        <w:autoSpaceDN w:val="0"/>
        <w:adjustRightInd w:val="0"/>
        <w:spacing w:before="270" w:after="90" w:line="300" w:lineRule="atLeast"/>
        <w:textAlignment w:val="center"/>
        <w:rPr>
          <w:rFonts w:cs="Arial"/>
          <w:b/>
          <w:bCs/>
          <w:color w:val="009AA7"/>
          <w:sz w:val="28"/>
          <w:szCs w:val="28"/>
        </w:rPr>
      </w:pPr>
      <w:r w:rsidRPr="00C53FD9">
        <w:rPr>
          <w:rFonts w:cs="Arial"/>
          <w:b/>
          <w:bCs/>
          <w:color w:val="009AA7"/>
          <w:sz w:val="28"/>
          <w:szCs w:val="28"/>
        </w:rPr>
        <w:t>Des défis importants</w:t>
      </w:r>
    </w:p>
    <w:p w:rsidR="00C53FD9" w:rsidRPr="00C53FD9" w:rsidRDefault="00C53FD9" w:rsidP="00C53FD9">
      <w:pPr>
        <w:suppressAutoHyphens/>
        <w:autoSpaceDE w:val="0"/>
        <w:autoSpaceDN w:val="0"/>
        <w:adjustRightInd w:val="0"/>
        <w:spacing w:after="180" w:line="280" w:lineRule="atLeast"/>
        <w:textAlignment w:val="center"/>
        <w:rPr>
          <w:rFonts w:cs="Arial"/>
          <w:color w:val="000000"/>
          <w:szCs w:val="24"/>
        </w:rPr>
      </w:pPr>
      <w:proofErr w:type="spellStart"/>
      <w:r w:rsidRPr="00C53FD9">
        <w:rPr>
          <w:rFonts w:cs="Arial"/>
          <w:color w:val="000000"/>
          <w:szCs w:val="24"/>
        </w:rPr>
        <w:t>AlterGo</w:t>
      </w:r>
      <w:proofErr w:type="spellEnd"/>
      <w:r w:rsidRPr="00C53FD9">
        <w:rPr>
          <w:rFonts w:cs="Arial"/>
          <w:color w:val="000000"/>
          <w:szCs w:val="24"/>
        </w:rPr>
        <w:t xml:space="preserve"> sera appelé à relever un défi important au cours </w:t>
      </w:r>
      <w:r>
        <w:rPr>
          <w:rFonts w:cs="Arial"/>
          <w:color w:val="000000"/>
          <w:szCs w:val="24"/>
        </w:rPr>
        <w:t xml:space="preserve">de la prochaine année. En 2017, </w:t>
      </w:r>
      <w:r w:rsidRPr="00C53FD9">
        <w:rPr>
          <w:rFonts w:cs="Arial"/>
          <w:color w:val="000000"/>
          <w:szCs w:val="24"/>
        </w:rPr>
        <w:t>le Ministre de l’Éducation et de l’Enseignement supérieur, Sébastien Proulx, a confirmé qu’en vertu du plan d’action en loisir et</w:t>
      </w:r>
      <w:r>
        <w:rPr>
          <w:rFonts w:cs="Arial"/>
          <w:color w:val="000000"/>
          <w:szCs w:val="24"/>
        </w:rPr>
        <w:t xml:space="preserve"> sport «On bouge au Québec</w:t>
      </w:r>
      <w:r w:rsidRPr="00C53FD9">
        <w:rPr>
          <w:rFonts w:cs="Arial"/>
          <w:color w:val="000000"/>
          <w:szCs w:val="24"/>
        </w:rPr>
        <w:t xml:space="preserve">», une somme additionnelle de 850 000 $ a été ajoutée pour que les instances régionales pour le loisir des personnes handicapées à travers le Québec puissent assumer de nouvelles responsabilités. Or, malgré la grande région desservie par </w:t>
      </w:r>
      <w:proofErr w:type="spellStart"/>
      <w:r w:rsidRPr="00C53FD9">
        <w:rPr>
          <w:rFonts w:cs="Arial"/>
          <w:color w:val="000000"/>
          <w:szCs w:val="24"/>
        </w:rPr>
        <w:t>AlterGo</w:t>
      </w:r>
      <w:proofErr w:type="spellEnd"/>
      <w:r w:rsidRPr="00C53FD9">
        <w:rPr>
          <w:rFonts w:cs="Arial"/>
          <w:color w:val="000000"/>
          <w:szCs w:val="24"/>
        </w:rPr>
        <w:t xml:space="preserve">, la répartition de cette nouvelle somme fait en sorte </w:t>
      </w:r>
      <w:r>
        <w:rPr>
          <w:rFonts w:cs="Arial"/>
          <w:color w:val="000000"/>
          <w:szCs w:val="24"/>
        </w:rPr>
        <w:t>qu’un modeste montant de 21 683</w:t>
      </w:r>
      <w:r w:rsidRPr="00C53FD9">
        <w:rPr>
          <w:rFonts w:cs="Arial"/>
          <w:color w:val="000000"/>
          <w:szCs w:val="24"/>
        </w:rPr>
        <w:t>$ lui est consenti, ce qui représente un retour au niveau de financement de 2002. Des rep</w:t>
      </w:r>
      <w:r>
        <w:rPr>
          <w:rFonts w:cs="Arial"/>
          <w:color w:val="000000"/>
          <w:szCs w:val="24"/>
        </w:rPr>
        <w:t xml:space="preserve">résentations sont en cours dans </w:t>
      </w:r>
      <w:r w:rsidRPr="00C53FD9">
        <w:rPr>
          <w:rFonts w:cs="Arial"/>
          <w:color w:val="000000"/>
          <w:szCs w:val="24"/>
        </w:rPr>
        <w:t>ce dossier.</w:t>
      </w:r>
    </w:p>
    <w:p w:rsidR="00C53FD9" w:rsidRDefault="00C53FD9" w:rsidP="00C53FD9">
      <w:pPr>
        <w:spacing w:after="200"/>
      </w:pPr>
      <w:r>
        <w:br w:type="page"/>
      </w:r>
    </w:p>
    <w:p w:rsidR="00C53FD9" w:rsidRPr="00C53FD9" w:rsidRDefault="00C53FD9" w:rsidP="00C53FD9">
      <w:pPr>
        <w:spacing w:after="200"/>
        <w:rPr>
          <w:b/>
          <w:color w:val="009AA7"/>
          <w:sz w:val="36"/>
          <w:szCs w:val="36"/>
        </w:rPr>
      </w:pPr>
      <w:r>
        <w:rPr>
          <w:b/>
          <w:color w:val="009AA7"/>
          <w:sz w:val="36"/>
          <w:szCs w:val="36"/>
        </w:rPr>
        <w:lastRenderedPageBreak/>
        <w:t>Revenus et dépenses 2017-2018</w:t>
      </w:r>
    </w:p>
    <w:p w:rsidR="0059373D" w:rsidRPr="0059373D" w:rsidRDefault="0059373D" w:rsidP="0059373D">
      <w:pPr>
        <w:pStyle w:val="titres"/>
        <w:rPr>
          <w:rFonts w:ascii="Arial" w:hAnsi="Arial" w:cs="Arial"/>
          <w:b/>
          <w:bCs/>
          <w:color w:val="008E9F"/>
          <w:sz w:val="28"/>
          <w:szCs w:val="28"/>
        </w:rPr>
      </w:pPr>
      <w:r>
        <w:rPr>
          <w:rStyle w:val="revenusdpenses"/>
          <w:rFonts w:ascii="Arial" w:hAnsi="Arial" w:cs="Arial"/>
          <w:sz w:val="28"/>
          <w:szCs w:val="28"/>
        </w:rPr>
        <w:t>Revenus</w:t>
      </w:r>
      <w:r w:rsidRPr="0059373D">
        <w:rPr>
          <w:rStyle w:val="revenusdpenses"/>
          <w:rFonts w:ascii="Arial" w:hAnsi="Arial" w:cs="Arial"/>
          <w:sz w:val="28"/>
          <w:szCs w:val="28"/>
        </w:rPr>
        <w:t>: 4 719 025$</w:t>
      </w:r>
    </w:p>
    <w:p w:rsidR="00C53FD9" w:rsidRPr="00C53FD9" w:rsidRDefault="00C53FD9" w:rsidP="00C53FD9">
      <w:pPr>
        <w:tabs>
          <w:tab w:val="left" w:pos="360"/>
          <w:tab w:val="left" w:pos="4320"/>
        </w:tabs>
        <w:suppressAutoHyphens/>
        <w:autoSpaceDE w:val="0"/>
        <w:autoSpaceDN w:val="0"/>
        <w:adjustRightInd w:val="0"/>
        <w:spacing w:before="270" w:after="90" w:line="300" w:lineRule="atLeast"/>
        <w:textAlignment w:val="center"/>
        <w:rPr>
          <w:rFonts w:cs="Arial"/>
          <w:color w:val="000000"/>
          <w:szCs w:val="24"/>
        </w:rPr>
      </w:pPr>
      <w:r w:rsidRPr="00C53FD9">
        <w:rPr>
          <w:rFonts w:cs="Arial"/>
          <w:bCs/>
          <w:color w:val="000000"/>
          <w:sz w:val="28"/>
          <w:szCs w:val="28"/>
        </w:rPr>
        <w:t>Subventions gouve</w:t>
      </w:r>
      <w:r>
        <w:rPr>
          <w:rFonts w:cs="Arial"/>
          <w:bCs/>
          <w:color w:val="000000"/>
          <w:sz w:val="28"/>
          <w:szCs w:val="28"/>
        </w:rPr>
        <w:t>rnementales (financement) 27</w:t>
      </w:r>
      <w:r w:rsidRPr="00C53FD9">
        <w:rPr>
          <w:rFonts w:cs="Arial"/>
          <w:bCs/>
          <w:color w:val="000000"/>
          <w:sz w:val="28"/>
          <w:szCs w:val="28"/>
        </w:rPr>
        <w:t>%</w:t>
      </w:r>
      <w:r w:rsidRPr="00C53FD9">
        <w:rPr>
          <w:rFonts w:cs="Arial"/>
          <w:bCs/>
          <w:color w:val="000000"/>
          <w:sz w:val="28"/>
          <w:szCs w:val="28"/>
        </w:rPr>
        <w:br/>
      </w:r>
      <w:r w:rsidRPr="00C53FD9">
        <w:rPr>
          <w:rFonts w:cs="Arial"/>
          <w:bCs/>
          <w:color w:val="000000"/>
          <w:sz w:val="28"/>
          <w:szCs w:val="28"/>
        </w:rPr>
        <w:tab/>
      </w:r>
      <w:r w:rsidRPr="00C53FD9">
        <w:rPr>
          <w:rFonts w:cs="Arial"/>
          <w:bCs/>
          <w:color w:val="000000"/>
          <w:szCs w:val="24"/>
        </w:rPr>
        <w:t>Gouvernement du Québec</w:t>
      </w:r>
      <w:r w:rsidRPr="00C53FD9">
        <w:rPr>
          <w:rFonts w:cs="Arial"/>
          <w:bCs/>
          <w:color w:val="000000"/>
          <w:szCs w:val="24"/>
        </w:rPr>
        <w:tab/>
      </w:r>
      <w:r>
        <w:rPr>
          <w:rFonts w:cs="Arial"/>
          <w:color w:val="000000"/>
          <w:szCs w:val="24"/>
        </w:rPr>
        <w:t>17</w:t>
      </w:r>
      <w:r w:rsidRPr="00C53FD9">
        <w:rPr>
          <w:rFonts w:cs="Arial"/>
          <w:color w:val="000000"/>
          <w:szCs w:val="24"/>
        </w:rPr>
        <w:t>%</w:t>
      </w:r>
      <w:r w:rsidRPr="00C53FD9">
        <w:rPr>
          <w:rFonts w:cs="Arial"/>
          <w:bCs/>
          <w:color w:val="000000"/>
          <w:szCs w:val="24"/>
        </w:rPr>
        <w:br/>
      </w:r>
      <w:r w:rsidRPr="00C53FD9">
        <w:rPr>
          <w:rFonts w:cs="Arial"/>
          <w:bCs/>
          <w:color w:val="000000"/>
          <w:szCs w:val="24"/>
        </w:rPr>
        <w:tab/>
        <w:t>Gouvernement du Canada</w:t>
      </w:r>
      <w:r w:rsidRPr="00C53FD9">
        <w:rPr>
          <w:rFonts w:cs="Arial"/>
          <w:bCs/>
          <w:color w:val="000000"/>
          <w:szCs w:val="24"/>
        </w:rPr>
        <w:tab/>
      </w:r>
      <w:r>
        <w:rPr>
          <w:rFonts w:cs="Arial"/>
          <w:color w:val="000000"/>
          <w:szCs w:val="24"/>
        </w:rPr>
        <w:t>4</w:t>
      </w:r>
      <w:r w:rsidRPr="00C53FD9">
        <w:rPr>
          <w:rFonts w:cs="Arial"/>
          <w:color w:val="000000"/>
          <w:szCs w:val="24"/>
        </w:rPr>
        <w:t>%</w:t>
      </w:r>
      <w:r w:rsidRPr="00C53FD9">
        <w:rPr>
          <w:rFonts w:cs="Arial"/>
          <w:color w:val="000000"/>
          <w:szCs w:val="24"/>
        </w:rPr>
        <w:br/>
      </w:r>
      <w:r w:rsidRPr="00C53FD9">
        <w:rPr>
          <w:rFonts w:cs="Arial"/>
          <w:color w:val="000000"/>
          <w:szCs w:val="24"/>
        </w:rPr>
        <w:tab/>
      </w:r>
      <w:r w:rsidRPr="00C53FD9">
        <w:rPr>
          <w:rFonts w:cs="Arial"/>
          <w:bCs/>
          <w:color w:val="000000"/>
          <w:szCs w:val="24"/>
        </w:rPr>
        <w:t>Ville de Montréal</w:t>
      </w:r>
      <w:r w:rsidRPr="00C53FD9">
        <w:rPr>
          <w:rFonts w:cs="Arial"/>
          <w:bCs/>
          <w:color w:val="000000"/>
          <w:szCs w:val="24"/>
        </w:rPr>
        <w:tab/>
      </w:r>
      <w:r>
        <w:rPr>
          <w:rFonts w:cs="Arial"/>
          <w:color w:val="000000"/>
          <w:szCs w:val="24"/>
        </w:rPr>
        <w:t>6</w:t>
      </w:r>
      <w:r w:rsidRPr="00C53FD9">
        <w:rPr>
          <w:rFonts w:cs="Arial"/>
          <w:color w:val="000000"/>
          <w:szCs w:val="24"/>
        </w:rPr>
        <w:t>%</w:t>
      </w:r>
    </w:p>
    <w:p w:rsidR="00C53FD9" w:rsidRPr="00C53FD9" w:rsidRDefault="00C53FD9" w:rsidP="00C53FD9">
      <w:pPr>
        <w:tabs>
          <w:tab w:val="left" w:pos="360"/>
          <w:tab w:val="left" w:pos="4320"/>
        </w:tabs>
        <w:suppressAutoHyphens/>
        <w:autoSpaceDE w:val="0"/>
        <w:autoSpaceDN w:val="0"/>
        <w:adjustRightInd w:val="0"/>
        <w:spacing w:before="270" w:after="90" w:line="300" w:lineRule="atLeast"/>
        <w:textAlignment w:val="center"/>
        <w:rPr>
          <w:rFonts w:cs="Arial"/>
          <w:color w:val="000000"/>
          <w:szCs w:val="24"/>
        </w:rPr>
      </w:pPr>
      <w:r w:rsidRPr="00C53FD9">
        <w:rPr>
          <w:rFonts w:cs="Arial"/>
          <w:bCs/>
          <w:color w:val="000000"/>
          <w:sz w:val="28"/>
          <w:szCs w:val="28"/>
        </w:rPr>
        <w:t>Subventions gouvernementales (redistribution)* 22 %</w:t>
      </w:r>
      <w:r w:rsidRPr="00C53FD9">
        <w:rPr>
          <w:rFonts w:cs="Arial"/>
          <w:bCs/>
          <w:color w:val="000000"/>
          <w:sz w:val="28"/>
          <w:szCs w:val="28"/>
        </w:rPr>
        <w:br/>
      </w:r>
      <w:r w:rsidRPr="00C53FD9">
        <w:rPr>
          <w:rFonts w:cs="Arial"/>
          <w:bCs/>
          <w:color w:val="000000"/>
          <w:szCs w:val="24"/>
        </w:rPr>
        <w:tab/>
        <w:t>Gouvernement du Québec</w:t>
      </w:r>
      <w:r w:rsidRPr="00C53FD9">
        <w:rPr>
          <w:rFonts w:cs="Arial"/>
          <w:bCs/>
          <w:color w:val="000000"/>
          <w:szCs w:val="24"/>
        </w:rPr>
        <w:tab/>
      </w:r>
      <w:r>
        <w:rPr>
          <w:rFonts w:cs="Arial"/>
          <w:color w:val="000000"/>
          <w:szCs w:val="24"/>
        </w:rPr>
        <w:t>12</w:t>
      </w:r>
      <w:r w:rsidRPr="00C53FD9">
        <w:rPr>
          <w:rFonts w:cs="Arial"/>
          <w:color w:val="000000"/>
          <w:szCs w:val="24"/>
        </w:rPr>
        <w:t>%</w:t>
      </w:r>
      <w:r w:rsidRPr="00C53FD9">
        <w:rPr>
          <w:rFonts w:cs="Arial"/>
          <w:color w:val="000000"/>
          <w:szCs w:val="24"/>
        </w:rPr>
        <w:br/>
      </w:r>
      <w:r w:rsidRPr="00C53FD9">
        <w:rPr>
          <w:rFonts w:cs="Arial"/>
          <w:color w:val="000000"/>
          <w:szCs w:val="24"/>
        </w:rPr>
        <w:tab/>
      </w:r>
      <w:r w:rsidRPr="00C53FD9">
        <w:rPr>
          <w:rFonts w:cs="Arial"/>
          <w:bCs/>
          <w:color w:val="000000"/>
          <w:szCs w:val="24"/>
        </w:rPr>
        <w:t>Ville de Montréal</w:t>
      </w:r>
      <w:r w:rsidRPr="00C53FD9">
        <w:rPr>
          <w:rFonts w:cs="Arial"/>
          <w:bCs/>
          <w:color w:val="000000"/>
          <w:szCs w:val="24"/>
        </w:rPr>
        <w:tab/>
      </w:r>
      <w:r>
        <w:rPr>
          <w:rFonts w:cs="Arial"/>
          <w:color w:val="000000"/>
          <w:szCs w:val="24"/>
        </w:rPr>
        <w:t>10</w:t>
      </w:r>
      <w:r w:rsidRPr="00C53FD9">
        <w:rPr>
          <w:rFonts w:cs="Arial"/>
          <w:color w:val="000000"/>
          <w:szCs w:val="24"/>
        </w:rPr>
        <w:t>%</w:t>
      </w:r>
    </w:p>
    <w:p w:rsidR="00C53FD9" w:rsidRPr="00C53FD9" w:rsidRDefault="00C53FD9" w:rsidP="00C53FD9">
      <w:pPr>
        <w:suppressAutoHyphens/>
        <w:autoSpaceDE w:val="0"/>
        <w:autoSpaceDN w:val="0"/>
        <w:adjustRightInd w:val="0"/>
        <w:spacing w:before="270" w:after="90" w:line="280" w:lineRule="atLeast"/>
        <w:textAlignment w:val="center"/>
        <w:rPr>
          <w:rFonts w:cs="Arial"/>
          <w:color w:val="000000"/>
          <w:szCs w:val="24"/>
        </w:rPr>
      </w:pPr>
      <w:r>
        <w:rPr>
          <w:rFonts w:cs="Arial"/>
          <w:bCs/>
          <w:color w:val="000000"/>
          <w:sz w:val="28"/>
          <w:szCs w:val="28"/>
        </w:rPr>
        <w:t>Commandites 21</w:t>
      </w:r>
      <w:r w:rsidRPr="00C53FD9">
        <w:rPr>
          <w:rFonts w:cs="Arial"/>
          <w:bCs/>
          <w:color w:val="000000"/>
          <w:sz w:val="28"/>
          <w:szCs w:val="28"/>
        </w:rPr>
        <w:t>%</w:t>
      </w:r>
      <w:r w:rsidRPr="00C53FD9">
        <w:rPr>
          <w:rFonts w:cs="Arial"/>
          <w:bCs/>
          <w:color w:val="000000"/>
          <w:sz w:val="28"/>
          <w:szCs w:val="28"/>
        </w:rPr>
        <w:br/>
        <w:t xml:space="preserve">    </w:t>
      </w:r>
      <w:r w:rsidRPr="00C53FD9">
        <w:rPr>
          <w:rFonts w:cs="Arial"/>
          <w:color w:val="000000"/>
          <w:szCs w:val="24"/>
        </w:rPr>
        <w:t>(En produits et services, en espèces</w:t>
      </w:r>
      <w:r w:rsidRPr="00C53FD9">
        <w:rPr>
          <w:rFonts w:cs="Arial"/>
          <w:color w:val="000000"/>
          <w:szCs w:val="24"/>
        </w:rPr>
        <w:br/>
        <w:t xml:space="preserve">     et en provenance des médias)</w:t>
      </w:r>
    </w:p>
    <w:p w:rsidR="00C53FD9" w:rsidRPr="00C53FD9" w:rsidRDefault="00C53FD9" w:rsidP="00C53FD9">
      <w:pPr>
        <w:suppressAutoHyphens/>
        <w:autoSpaceDE w:val="0"/>
        <w:autoSpaceDN w:val="0"/>
        <w:adjustRightInd w:val="0"/>
        <w:spacing w:before="270" w:after="90" w:line="300" w:lineRule="atLeast"/>
        <w:textAlignment w:val="center"/>
        <w:rPr>
          <w:rFonts w:cs="Arial"/>
          <w:color w:val="000000"/>
          <w:szCs w:val="24"/>
        </w:rPr>
      </w:pPr>
      <w:r>
        <w:rPr>
          <w:rFonts w:cs="Arial"/>
          <w:bCs/>
          <w:color w:val="000000"/>
          <w:sz w:val="28"/>
          <w:szCs w:val="28"/>
        </w:rPr>
        <w:t>Autres revenus 19</w:t>
      </w:r>
      <w:r w:rsidRPr="00C53FD9">
        <w:rPr>
          <w:rFonts w:cs="Arial"/>
          <w:bCs/>
          <w:color w:val="000000"/>
          <w:sz w:val="28"/>
          <w:szCs w:val="28"/>
        </w:rPr>
        <w:t>%</w:t>
      </w:r>
      <w:r w:rsidRPr="00C53FD9">
        <w:rPr>
          <w:rFonts w:cs="Arial"/>
          <w:bCs/>
          <w:color w:val="000000"/>
          <w:sz w:val="28"/>
          <w:szCs w:val="28"/>
        </w:rPr>
        <w:br/>
        <w:t xml:space="preserve">    </w:t>
      </w:r>
      <w:r w:rsidRPr="00C53FD9">
        <w:rPr>
          <w:rFonts w:cs="Arial"/>
          <w:color w:val="000000"/>
          <w:szCs w:val="24"/>
        </w:rPr>
        <w:t>(Revenus d’opérations, cotisations</w:t>
      </w:r>
      <w:r w:rsidRPr="00C53FD9">
        <w:rPr>
          <w:rFonts w:cs="Arial"/>
          <w:color w:val="000000"/>
          <w:szCs w:val="24"/>
        </w:rPr>
        <w:br/>
        <w:t xml:space="preserve">     des membres et autres activités)</w:t>
      </w:r>
    </w:p>
    <w:p w:rsidR="00C53FD9" w:rsidRPr="00C53FD9" w:rsidRDefault="00C53FD9" w:rsidP="00C53FD9">
      <w:pPr>
        <w:tabs>
          <w:tab w:val="left" w:pos="360"/>
          <w:tab w:val="left" w:pos="4320"/>
        </w:tabs>
        <w:suppressAutoHyphens/>
        <w:autoSpaceDE w:val="0"/>
        <w:autoSpaceDN w:val="0"/>
        <w:adjustRightInd w:val="0"/>
        <w:spacing w:before="270" w:after="90" w:line="300" w:lineRule="atLeast"/>
        <w:textAlignment w:val="center"/>
        <w:rPr>
          <w:rFonts w:cs="Arial"/>
          <w:color w:val="000000"/>
          <w:szCs w:val="24"/>
        </w:rPr>
      </w:pPr>
      <w:r>
        <w:rPr>
          <w:rFonts w:cs="Arial"/>
          <w:bCs/>
          <w:color w:val="000000"/>
          <w:sz w:val="28"/>
          <w:szCs w:val="28"/>
        </w:rPr>
        <w:t>Partenariats 7</w:t>
      </w:r>
      <w:r w:rsidRPr="00C53FD9">
        <w:rPr>
          <w:rFonts w:cs="Arial"/>
          <w:bCs/>
          <w:color w:val="000000"/>
          <w:sz w:val="28"/>
          <w:szCs w:val="28"/>
        </w:rPr>
        <w:t>%</w:t>
      </w:r>
    </w:p>
    <w:p w:rsidR="00C53FD9" w:rsidRDefault="00C53FD9" w:rsidP="00C53FD9">
      <w:pPr>
        <w:suppressAutoHyphens/>
        <w:autoSpaceDE w:val="0"/>
        <w:autoSpaceDN w:val="0"/>
        <w:adjustRightInd w:val="0"/>
        <w:spacing w:before="270" w:after="90" w:line="300" w:lineRule="atLeast"/>
        <w:textAlignment w:val="center"/>
        <w:rPr>
          <w:rFonts w:cs="Arial"/>
          <w:bCs/>
          <w:color w:val="000000"/>
          <w:sz w:val="28"/>
          <w:szCs w:val="28"/>
        </w:rPr>
      </w:pPr>
      <w:r>
        <w:rPr>
          <w:rFonts w:cs="Arial"/>
          <w:bCs/>
          <w:color w:val="000000"/>
          <w:sz w:val="28"/>
          <w:szCs w:val="28"/>
        </w:rPr>
        <w:t>Activités philanthropiques 4</w:t>
      </w:r>
      <w:r w:rsidRPr="00C53FD9">
        <w:rPr>
          <w:rFonts w:cs="Arial"/>
          <w:bCs/>
          <w:color w:val="000000"/>
          <w:sz w:val="28"/>
          <w:szCs w:val="28"/>
        </w:rPr>
        <w:t>%</w:t>
      </w:r>
    </w:p>
    <w:p w:rsidR="009558E9" w:rsidRDefault="009558E9" w:rsidP="009558E9"/>
    <w:p w:rsidR="009558E9" w:rsidRDefault="009558E9" w:rsidP="009558E9">
      <w:pPr>
        <w:suppressAutoHyphens/>
        <w:autoSpaceDE w:val="0"/>
        <w:autoSpaceDN w:val="0"/>
        <w:adjustRightInd w:val="0"/>
        <w:spacing w:after="180" w:line="280" w:lineRule="atLeast"/>
        <w:textAlignment w:val="center"/>
        <w:rPr>
          <w:rFonts w:cs="Arial"/>
          <w:color w:val="000000"/>
          <w:szCs w:val="24"/>
        </w:rPr>
      </w:pPr>
      <w:r w:rsidRPr="009558E9">
        <w:rPr>
          <w:rFonts w:cs="Arial"/>
          <w:color w:val="000000"/>
          <w:szCs w:val="24"/>
        </w:rPr>
        <w:t>La plus grand</w:t>
      </w:r>
      <w:r>
        <w:rPr>
          <w:rFonts w:cs="Arial"/>
          <w:color w:val="000000"/>
          <w:szCs w:val="24"/>
        </w:rPr>
        <w:t>e réalisation de 2018</w:t>
      </w:r>
      <w:r w:rsidRPr="009558E9">
        <w:rPr>
          <w:rFonts w:cs="Arial"/>
          <w:color w:val="000000"/>
          <w:szCs w:val="24"/>
        </w:rPr>
        <w:t xml:space="preserve">: </w:t>
      </w:r>
      <w:proofErr w:type="spellStart"/>
      <w:r w:rsidRPr="009558E9">
        <w:rPr>
          <w:rFonts w:cs="Arial"/>
          <w:color w:val="000000"/>
          <w:szCs w:val="24"/>
        </w:rPr>
        <w:t>AlterGo</w:t>
      </w:r>
      <w:proofErr w:type="spellEnd"/>
      <w:r w:rsidRPr="009558E9">
        <w:rPr>
          <w:rFonts w:cs="Arial"/>
          <w:color w:val="000000"/>
          <w:szCs w:val="24"/>
        </w:rPr>
        <w:t xml:space="preserve"> est fier d’avoir démontré sa capacité à gérer les dépenses de façon stricte, afin de maintenir, voire renforcer l’offre de services et ce malgré les incertitudes inhérentes aux ressources financières que vivent les organismes à but non lucratif.</w:t>
      </w:r>
    </w:p>
    <w:p w:rsidR="009558E9" w:rsidRDefault="009558E9" w:rsidP="009558E9">
      <w:pPr>
        <w:suppressAutoHyphens/>
        <w:autoSpaceDE w:val="0"/>
        <w:autoSpaceDN w:val="0"/>
        <w:adjustRightInd w:val="0"/>
        <w:spacing w:after="180" w:line="280" w:lineRule="atLeast"/>
        <w:textAlignment w:val="center"/>
        <w:rPr>
          <w:rFonts w:cs="Arial"/>
          <w:color w:val="000000"/>
          <w:szCs w:val="24"/>
        </w:rPr>
      </w:pPr>
      <w:r w:rsidRPr="009558E9">
        <w:rPr>
          <w:rFonts w:cs="Arial"/>
          <w:color w:val="000000"/>
          <w:szCs w:val="24"/>
        </w:rPr>
        <w:t>* Pour l’ensemble des trois organisations, un montant total de plus de 1 million de dollars est redistribué aux organismes via deux programmes soit le Programme d’accompagnement en loisir de l’île de Montréal (PALÎM) et le programme PANAM. Cela représente 22% des revenus totau</w:t>
      </w:r>
      <w:r>
        <w:rPr>
          <w:rFonts w:cs="Arial"/>
          <w:color w:val="000000"/>
          <w:szCs w:val="24"/>
        </w:rPr>
        <w:t>x des trois organisations et 45</w:t>
      </w:r>
      <w:r w:rsidRPr="009558E9">
        <w:rPr>
          <w:rFonts w:cs="Arial"/>
          <w:color w:val="000000"/>
          <w:szCs w:val="24"/>
        </w:rPr>
        <w:t>% des subventions totales reçues.</w:t>
      </w:r>
    </w:p>
    <w:p w:rsidR="009558E9" w:rsidRDefault="009558E9" w:rsidP="009558E9">
      <w:pPr>
        <w:spacing w:after="200"/>
      </w:pPr>
      <w:r>
        <w:br w:type="page"/>
      </w:r>
    </w:p>
    <w:p w:rsidR="009558E9" w:rsidRPr="0059373D" w:rsidRDefault="009558E9" w:rsidP="009558E9">
      <w:pPr>
        <w:pStyle w:val="titres"/>
        <w:rPr>
          <w:rFonts w:ascii="Arial" w:hAnsi="Arial" w:cs="Arial"/>
          <w:b/>
          <w:bCs/>
          <w:color w:val="008E9F"/>
          <w:sz w:val="28"/>
          <w:szCs w:val="28"/>
        </w:rPr>
      </w:pPr>
      <w:r>
        <w:rPr>
          <w:rStyle w:val="revenusdpenses"/>
          <w:rFonts w:ascii="Arial" w:hAnsi="Arial" w:cs="Arial"/>
          <w:sz w:val="28"/>
          <w:szCs w:val="28"/>
        </w:rPr>
        <w:lastRenderedPageBreak/>
        <w:t>Dépenses: 4 637 396</w:t>
      </w:r>
      <w:r w:rsidRPr="0059373D">
        <w:rPr>
          <w:rStyle w:val="revenusdpenses"/>
          <w:rFonts w:ascii="Arial" w:hAnsi="Arial" w:cs="Arial"/>
          <w:sz w:val="28"/>
          <w:szCs w:val="28"/>
        </w:rPr>
        <w:t>$</w:t>
      </w:r>
    </w:p>
    <w:p w:rsidR="009558E9" w:rsidRPr="009558E9" w:rsidRDefault="009558E9" w:rsidP="009558E9">
      <w:pPr>
        <w:pStyle w:val="titres"/>
        <w:rPr>
          <w:rFonts w:ascii="Arial" w:hAnsi="Arial" w:cs="Arial"/>
          <w:bCs/>
          <w:sz w:val="28"/>
          <w:szCs w:val="28"/>
        </w:rPr>
      </w:pPr>
      <w:r w:rsidRPr="009558E9">
        <w:rPr>
          <w:rFonts w:ascii="Arial" w:hAnsi="Arial" w:cs="Arial"/>
          <w:bCs/>
          <w:sz w:val="28"/>
          <w:szCs w:val="28"/>
        </w:rPr>
        <w:t>Transports et accompagnement 39%</w:t>
      </w:r>
    </w:p>
    <w:p w:rsidR="009558E9" w:rsidRPr="009558E9" w:rsidRDefault="009558E9" w:rsidP="009558E9">
      <w:pPr>
        <w:suppressAutoHyphens/>
        <w:autoSpaceDE w:val="0"/>
        <w:autoSpaceDN w:val="0"/>
        <w:adjustRightInd w:val="0"/>
        <w:spacing w:before="270" w:after="90" w:line="280" w:lineRule="atLeast"/>
        <w:textAlignment w:val="center"/>
        <w:rPr>
          <w:rFonts w:cs="Arial"/>
          <w:color w:val="000000"/>
          <w:sz w:val="28"/>
          <w:szCs w:val="28"/>
        </w:rPr>
      </w:pPr>
      <w:r w:rsidRPr="009558E9">
        <w:rPr>
          <w:rFonts w:cs="Arial"/>
          <w:bCs/>
          <w:color w:val="000000"/>
          <w:sz w:val="28"/>
          <w:szCs w:val="28"/>
        </w:rPr>
        <w:t>Salaires et charges sociales 26%</w:t>
      </w:r>
    </w:p>
    <w:p w:rsidR="009558E9" w:rsidRPr="009558E9" w:rsidRDefault="009558E9" w:rsidP="009558E9">
      <w:pPr>
        <w:tabs>
          <w:tab w:val="left" w:pos="4320"/>
        </w:tabs>
        <w:suppressAutoHyphens/>
        <w:autoSpaceDE w:val="0"/>
        <w:autoSpaceDN w:val="0"/>
        <w:adjustRightInd w:val="0"/>
        <w:spacing w:before="270" w:after="90" w:line="300" w:lineRule="atLeast"/>
        <w:textAlignment w:val="center"/>
        <w:rPr>
          <w:rFonts w:cs="Arial"/>
          <w:color w:val="000000"/>
          <w:sz w:val="28"/>
          <w:szCs w:val="28"/>
        </w:rPr>
      </w:pPr>
      <w:r w:rsidRPr="009558E9">
        <w:rPr>
          <w:rFonts w:cs="Arial"/>
          <w:bCs/>
          <w:color w:val="000000"/>
          <w:sz w:val="28"/>
          <w:szCs w:val="28"/>
        </w:rPr>
        <w:t>Promotion 12%</w:t>
      </w:r>
    </w:p>
    <w:p w:rsidR="009558E9" w:rsidRPr="009558E9" w:rsidRDefault="009558E9" w:rsidP="009558E9">
      <w:pPr>
        <w:tabs>
          <w:tab w:val="left" w:pos="4320"/>
        </w:tabs>
        <w:suppressAutoHyphens/>
        <w:autoSpaceDE w:val="0"/>
        <w:autoSpaceDN w:val="0"/>
        <w:adjustRightInd w:val="0"/>
        <w:spacing w:before="270" w:after="90" w:line="300" w:lineRule="atLeast"/>
        <w:textAlignment w:val="center"/>
        <w:rPr>
          <w:rFonts w:cs="Arial"/>
          <w:color w:val="000000"/>
          <w:sz w:val="28"/>
          <w:szCs w:val="28"/>
        </w:rPr>
      </w:pPr>
      <w:r w:rsidRPr="009558E9">
        <w:rPr>
          <w:rFonts w:cs="Arial"/>
          <w:bCs/>
          <w:color w:val="000000"/>
          <w:sz w:val="28"/>
          <w:szCs w:val="28"/>
        </w:rPr>
        <w:t>Matériel et installations 12%</w:t>
      </w:r>
    </w:p>
    <w:p w:rsidR="009558E9" w:rsidRPr="009558E9" w:rsidRDefault="009558E9" w:rsidP="009558E9">
      <w:pPr>
        <w:tabs>
          <w:tab w:val="left" w:pos="4320"/>
        </w:tabs>
        <w:suppressAutoHyphens/>
        <w:autoSpaceDE w:val="0"/>
        <w:autoSpaceDN w:val="0"/>
        <w:adjustRightInd w:val="0"/>
        <w:spacing w:before="270" w:after="90" w:line="300" w:lineRule="atLeast"/>
        <w:textAlignment w:val="center"/>
        <w:rPr>
          <w:rFonts w:cs="Arial"/>
          <w:color w:val="000000"/>
          <w:sz w:val="28"/>
          <w:szCs w:val="28"/>
        </w:rPr>
      </w:pPr>
      <w:r w:rsidRPr="009558E9">
        <w:rPr>
          <w:rFonts w:cs="Arial"/>
          <w:bCs/>
          <w:color w:val="000000"/>
          <w:sz w:val="28"/>
          <w:szCs w:val="28"/>
        </w:rPr>
        <w:t>Services professionnels 7%</w:t>
      </w:r>
    </w:p>
    <w:p w:rsidR="009558E9" w:rsidRDefault="009558E9" w:rsidP="009558E9">
      <w:pPr>
        <w:suppressAutoHyphens/>
        <w:autoSpaceDE w:val="0"/>
        <w:autoSpaceDN w:val="0"/>
        <w:adjustRightInd w:val="0"/>
        <w:spacing w:before="270" w:after="90" w:line="300" w:lineRule="atLeast"/>
        <w:textAlignment w:val="center"/>
        <w:rPr>
          <w:rFonts w:cs="Arial"/>
          <w:bCs/>
          <w:color w:val="000000"/>
          <w:sz w:val="28"/>
          <w:szCs w:val="28"/>
        </w:rPr>
      </w:pPr>
      <w:r w:rsidRPr="009558E9">
        <w:rPr>
          <w:rFonts w:cs="Arial"/>
          <w:bCs/>
          <w:color w:val="000000"/>
          <w:sz w:val="28"/>
          <w:szCs w:val="28"/>
        </w:rPr>
        <w:t>Frais de bureau et d’occupation, frais financiers 4%</w:t>
      </w:r>
    </w:p>
    <w:p w:rsidR="009558E9" w:rsidRDefault="009558E9" w:rsidP="009558E9">
      <w:pPr>
        <w:suppressAutoHyphens/>
        <w:autoSpaceDE w:val="0"/>
        <w:autoSpaceDN w:val="0"/>
        <w:adjustRightInd w:val="0"/>
        <w:spacing w:before="270" w:after="90" w:line="300" w:lineRule="atLeast"/>
        <w:textAlignment w:val="center"/>
        <w:rPr>
          <w:rFonts w:cs="Arial"/>
          <w:bCs/>
          <w:color w:val="000000"/>
          <w:sz w:val="28"/>
          <w:szCs w:val="28"/>
        </w:rPr>
      </w:pPr>
    </w:p>
    <w:p w:rsidR="009558E9" w:rsidRPr="009558E9" w:rsidRDefault="009558E9" w:rsidP="009558E9">
      <w:pPr>
        <w:suppressAutoHyphens/>
        <w:autoSpaceDE w:val="0"/>
        <w:autoSpaceDN w:val="0"/>
        <w:adjustRightInd w:val="0"/>
        <w:spacing w:after="180" w:line="280" w:lineRule="atLeast"/>
        <w:textAlignment w:val="center"/>
        <w:rPr>
          <w:rFonts w:cs="Arial"/>
          <w:color w:val="000000"/>
          <w:szCs w:val="24"/>
        </w:rPr>
      </w:pPr>
      <w:r w:rsidRPr="009558E9">
        <w:rPr>
          <w:rFonts w:cs="Arial"/>
          <w:color w:val="000000"/>
          <w:szCs w:val="24"/>
        </w:rPr>
        <w:t>Les revenus et les dépenses présentés ci-dessus englobent les budgets d’</w:t>
      </w:r>
      <w:proofErr w:type="spellStart"/>
      <w:r w:rsidRPr="009558E9">
        <w:rPr>
          <w:rFonts w:cs="Arial"/>
          <w:color w:val="000000"/>
          <w:szCs w:val="24"/>
        </w:rPr>
        <w:t>AlterGo</w:t>
      </w:r>
      <w:proofErr w:type="spellEnd"/>
      <w:r w:rsidRPr="009558E9">
        <w:rPr>
          <w:rFonts w:cs="Arial"/>
          <w:color w:val="000000"/>
          <w:szCs w:val="24"/>
        </w:rPr>
        <w:t xml:space="preserve">, de Formation </w:t>
      </w:r>
      <w:proofErr w:type="spellStart"/>
      <w:r w:rsidRPr="009558E9">
        <w:rPr>
          <w:rFonts w:cs="Arial"/>
          <w:color w:val="000000"/>
          <w:szCs w:val="24"/>
        </w:rPr>
        <w:t>AlterGo</w:t>
      </w:r>
      <w:proofErr w:type="spellEnd"/>
      <w:r w:rsidRPr="009558E9">
        <w:rPr>
          <w:rFonts w:cs="Arial"/>
          <w:color w:val="000000"/>
          <w:szCs w:val="24"/>
        </w:rPr>
        <w:t xml:space="preserve"> et de Défi sportif </w:t>
      </w:r>
      <w:proofErr w:type="spellStart"/>
      <w:r w:rsidRPr="009558E9">
        <w:rPr>
          <w:rFonts w:cs="Arial"/>
          <w:color w:val="000000"/>
          <w:szCs w:val="24"/>
        </w:rPr>
        <w:t>AlterGo</w:t>
      </w:r>
      <w:proofErr w:type="spellEnd"/>
      <w:r w:rsidRPr="009558E9">
        <w:rPr>
          <w:rFonts w:cs="Arial"/>
          <w:color w:val="000000"/>
          <w:szCs w:val="24"/>
        </w:rPr>
        <w:t>. Cette présentation est inspirée par un</w:t>
      </w:r>
      <w:r>
        <w:rPr>
          <w:rFonts w:cs="Arial"/>
          <w:color w:val="000000"/>
          <w:szCs w:val="24"/>
        </w:rPr>
        <w:t xml:space="preserve">e pratique de mutualisation </w:t>
      </w:r>
      <w:r w:rsidRPr="009558E9">
        <w:rPr>
          <w:rFonts w:cs="Arial"/>
          <w:color w:val="000000"/>
          <w:szCs w:val="24"/>
        </w:rPr>
        <w:t>des ressources pour les trois composantes.</w:t>
      </w:r>
    </w:p>
    <w:p w:rsidR="00EA3F5D" w:rsidRDefault="00EA3F5D" w:rsidP="00EA3F5D">
      <w:pPr>
        <w:spacing w:after="200"/>
      </w:pPr>
      <w:r>
        <w:br w:type="page"/>
      </w:r>
    </w:p>
    <w:p w:rsidR="00EA3F5D" w:rsidRPr="00EA3F5D" w:rsidRDefault="00EA3F5D" w:rsidP="00EA3F5D">
      <w:pPr>
        <w:spacing w:after="200"/>
        <w:rPr>
          <w:b/>
          <w:color w:val="E7450F"/>
          <w:sz w:val="36"/>
          <w:szCs w:val="36"/>
        </w:rPr>
      </w:pPr>
      <w:proofErr w:type="spellStart"/>
      <w:r w:rsidRPr="00EA3F5D">
        <w:rPr>
          <w:b/>
          <w:color w:val="E7450F"/>
          <w:sz w:val="36"/>
          <w:szCs w:val="36"/>
        </w:rPr>
        <w:lastRenderedPageBreak/>
        <w:t>AlterGo</w:t>
      </w:r>
      <w:proofErr w:type="spellEnd"/>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proofErr w:type="spellStart"/>
      <w:r w:rsidRPr="00EA3F5D">
        <w:rPr>
          <w:rFonts w:cs="Arial"/>
          <w:color w:val="000000"/>
          <w:szCs w:val="24"/>
        </w:rPr>
        <w:t>AlterGo</w:t>
      </w:r>
      <w:proofErr w:type="spellEnd"/>
      <w:r w:rsidRPr="00EA3F5D">
        <w:rPr>
          <w:rFonts w:cs="Arial"/>
          <w:color w:val="000000"/>
          <w:szCs w:val="24"/>
        </w:rPr>
        <w:t xml:space="preserve"> mène de nombreux projets de sensibilisation, de concertation, de représentation et de partage des connaissa</w:t>
      </w:r>
      <w:r>
        <w:rPr>
          <w:rFonts w:cs="Arial"/>
          <w:color w:val="000000"/>
          <w:szCs w:val="24"/>
        </w:rPr>
        <w:t xml:space="preserve">nces afin de faire connaître et </w:t>
      </w:r>
      <w:r w:rsidRPr="00EA3F5D">
        <w:rPr>
          <w:rFonts w:cs="Arial"/>
          <w:color w:val="000000"/>
          <w:szCs w:val="24"/>
        </w:rPr>
        <w:t>comprendre l’accessibilité universelle. Des actions collectives sont initiées avec les organismes membres afin qu’ils contribuent au développement de l’accessibilité universelle et deviennent des porteurs</w:t>
      </w:r>
      <w:r>
        <w:rPr>
          <w:rFonts w:cs="Arial"/>
          <w:color w:val="000000"/>
          <w:szCs w:val="24"/>
        </w:rPr>
        <w:t xml:space="preserve"> de la vision commune qui est «</w:t>
      </w:r>
      <w:r w:rsidRPr="00EA3F5D">
        <w:rPr>
          <w:rFonts w:cs="Arial"/>
          <w:color w:val="000000"/>
          <w:szCs w:val="24"/>
        </w:rPr>
        <w:t>Que l’a</w:t>
      </w:r>
      <w:r>
        <w:rPr>
          <w:rFonts w:cs="Arial"/>
          <w:color w:val="000000"/>
          <w:szCs w:val="24"/>
        </w:rPr>
        <w:t>ccessibilité universelle soit!</w:t>
      </w:r>
      <w:r w:rsidRPr="00EA3F5D">
        <w:rPr>
          <w:rFonts w:cs="Arial"/>
          <w:color w:val="000000"/>
          <w:szCs w:val="24"/>
        </w:rPr>
        <w:t>».</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proofErr w:type="spellStart"/>
      <w:r w:rsidRPr="00EA3F5D">
        <w:rPr>
          <w:rFonts w:cs="Arial"/>
          <w:color w:val="000000"/>
          <w:szCs w:val="24"/>
        </w:rPr>
        <w:t>AlterGo</w:t>
      </w:r>
      <w:proofErr w:type="spellEnd"/>
      <w:r w:rsidRPr="00EA3F5D">
        <w:rPr>
          <w:rFonts w:cs="Arial"/>
          <w:color w:val="000000"/>
          <w:szCs w:val="24"/>
        </w:rPr>
        <w:t xml:space="preserve"> agit également comme mandataire dans la gestion de programmes de soutien fi</w:t>
      </w:r>
      <w:r>
        <w:rPr>
          <w:rFonts w:cs="Arial"/>
          <w:color w:val="000000"/>
          <w:szCs w:val="24"/>
        </w:rPr>
        <w:t xml:space="preserve">nancier pour l’île de Montréal. </w:t>
      </w:r>
      <w:r w:rsidRPr="00EA3F5D">
        <w:rPr>
          <w:rFonts w:cs="Arial"/>
          <w:color w:val="000000"/>
          <w:szCs w:val="24"/>
        </w:rPr>
        <w:t>Ces programmes visent à faciliter la pa</w:t>
      </w:r>
      <w:r>
        <w:rPr>
          <w:rFonts w:cs="Arial"/>
          <w:color w:val="000000"/>
          <w:szCs w:val="24"/>
        </w:rPr>
        <w:t xml:space="preserve">rticipation des personnes ayant </w:t>
      </w:r>
      <w:r w:rsidRPr="00EA3F5D">
        <w:rPr>
          <w:rFonts w:cs="Arial"/>
          <w:color w:val="000000"/>
          <w:szCs w:val="24"/>
        </w:rPr>
        <w:t>une limitatio</w:t>
      </w:r>
      <w:r>
        <w:rPr>
          <w:rFonts w:cs="Arial"/>
          <w:color w:val="000000"/>
          <w:szCs w:val="24"/>
        </w:rPr>
        <w:t xml:space="preserve">n fonctionnelle à des activités </w:t>
      </w:r>
      <w:r w:rsidRPr="00EA3F5D">
        <w:rPr>
          <w:rFonts w:cs="Arial"/>
          <w:color w:val="000000"/>
          <w:szCs w:val="24"/>
        </w:rPr>
        <w:t>de sport, loisir et culture.</w:t>
      </w:r>
    </w:p>
    <w:p w:rsidR="00EA3F5D" w:rsidRPr="00EA3F5D" w:rsidRDefault="00EA3F5D" w:rsidP="00EA3F5D">
      <w:pPr>
        <w:suppressAutoHyphens/>
        <w:autoSpaceDE w:val="0"/>
        <w:autoSpaceDN w:val="0"/>
        <w:adjustRightInd w:val="0"/>
        <w:spacing w:before="270" w:after="90" w:line="300" w:lineRule="atLeast"/>
        <w:textAlignment w:val="center"/>
        <w:rPr>
          <w:rFonts w:cs="Arial"/>
          <w:b/>
          <w:bCs/>
          <w:color w:val="E7450F"/>
          <w:sz w:val="28"/>
          <w:szCs w:val="28"/>
        </w:rPr>
      </w:pPr>
      <w:r w:rsidRPr="00EA3F5D">
        <w:rPr>
          <w:rFonts w:cs="Arial"/>
          <w:b/>
          <w:bCs/>
          <w:color w:val="E7450F"/>
          <w:sz w:val="28"/>
          <w:szCs w:val="28"/>
        </w:rPr>
        <w:t>Développement et partage d’expertise</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Le développement et le partage d’expertise prend plusieurs formes. Par exemple, au cours de la dernière année financière, </w:t>
      </w:r>
      <w:proofErr w:type="spellStart"/>
      <w:r w:rsidRPr="00EA3F5D">
        <w:rPr>
          <w:rFonts w:cs="Arial"/>
          <w:color w:val="000000"/>
          <w:szCs w:val="24"/>
        </w:rPr>
        <w:t>AlterGo</w:t>
      </w:r>
      <w:proofErr w:type="spellEnd"/>
      <w:r w:rsidRPr="00EA3F5D">
        <w:rPr>
          <w:rFonts w:cs="Arial"/>
          <w:color w:val="000000"/>
          <w:szCs w:val="24"/>
        </w:rPr>
        <w:t xml:space="preserve"> a publié des fiches de recommandations sur l’accessibilité universelle des plateaux sportifs extérieurs dans le cadre du plan directeur sur le sport et le plein air urbains de la ville de Montréal. Ces fiches permettent aux gestionnaires de plateaux sportifs d’être mieux outillés pour passer à l’action et mettre en place des mesures qui favorisent la participation des personnes ayant une limitation fonctionnelle et d’en comprendre les impacts.</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Par le biais du Fonds dédié à l’accessibilité universelle de la ville de Montréal, </w:t>
      </w:r>
      <w:proofErr w:type="spellStart"/>
      <w:r w:rsidRPr="00EA3F5D">
        <w:rPr>
          <w:rFonts w:cs="Arial"/>
          <w:color w:val="000000"/>
          <w:szCs w:val="24"/>
        </w:rPr>
        <w:t>AlterGo</w:t>
      </w:r>
      <w:proofErr w:type="spellEnd"/>
      <w:r w:rsidRPr="00EA3F5D">
        <w:rPr>
          <w:rFonts w:cs="Arial"/>
          <w:color w:val="000000"/>
          <w:szCs w:val="24"/>
        </w:rPr>
        <w:t xml:space="preserve"> collabore également avec divers services et arrondissements afin que les quatre axes de l’accessibilité universelle soient pris en compte dans les initiatives municipales en sport, loisir et culture. À titre d’exemple, dans la dernière année, il a ainsi accompagné l’équipe du Triathlon International de Montréal lors d’une marche exploratoire afin de suggérer des ajustements pour que l’événement soit plus accessible. De plus, </w:t>
      </w:r>
      <w:proofErr w:type="spellStart"/>
      <w:r w:rsidRPr="00EA3F5D">
        <w:rPr>
          <w:rFonts w:cs="Arial"/>
          <w:color w:val="000000"/>
          <w:szCs w:val="24"/>
        </w:rPr>
        <w:t>AlterGo</w:t>
      </w:r>
      <w:proofErr w:type="spellEnd"/>
      <w:r w:rsidRPr="00EA3F5D">
        <w:rPr>
          <w:rFonts w:cs="Arial"/>
          <w:color w:val="000000"/>
          <w:szCs w:val="24"/>
        </w:rPr>
        <w:t xml:space="preserve"> a travaillé avec la Fédération québécoise d’athlétisme pour la rédaction d’un guide d’accessibilité universelle à l’attention des organisateurs de course sur route et collaboré avec l’organisme </w:t>
      </w:r>
      <w:proofErr w:type="spellStart"/>
      <w:r w:rsidRPr="00EA3F5D">
        <w:rPr>
          <w:rFonts w:cs="Arial"/>
          <w:color w:val="000000"/>
          <w:szCs w:val="24"/>
        </w:rPr>
        <w:t>Kéroul</w:t>
      </w:r>
      <w:proofErr w:type="spellEnd"/>
      <w:r w:rsidRPr="00EA3F5D">
        <w:rPr>
          <w:rFonts w:cs="Arial"/>
          <w:color w:val="000000"/>
          <w:szCs w:val="24"/>
        </w:rPr>
        <w:t xml:space="preserve"> dans l’évaluation et la promotion des activités du 375</w:t>
      </w:r>
      <w:r w:rsidRPr="00EA3F5D">
        <w:rPr>
          <w:rFonts w:cs="Arial"/>
          <w:color w:val="000000"/>
          <w:position w:val="6"/>
          <w:sz w:val="20"/>
          <w:szCs w:val="20"/>
        </w:rPr>
        <w:t>e</w:t>
      </w:r>
      <w:r w:rsidRPr="00EA3F5D">
        <w:rPr>
          <w:rFonts w:cs="Arial"/>
          <w:color w:val="000000"/>
          <w:szCs w:val="24"/>
        </w:rPr>
        <w:t xml:space="preserve"> anniversaire de Montréal.</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proofErr w:type="spellStart"/>
      <w:r w:rsidRPr="00EA3F5D">
        <w:rPr>
          <w:rFonts w:cs="Arial"/>
          <w:color w:val="000000"/>
          <w:szCs w:val="24"/>
        </w:rPr>
        <w:t>AlterGo</w:t>
      </w:r>
      <w:proofErr w:type="spellEnd"/>
      <w:r w:rsidRPr="00EA3F5D">
        <w:rPr>
          <w:rFonts w:cs="Arial"/>
          <w:color w:val="000000"/>
          <w:szCs w:val="24"/>
        </w:rPr>
        <w:t xml:space="preserve"> collabore également avec les arrondissements Verdun et Ville-Marie pour l’amélioration de l’accessibilité de leur programmation en sport, loisir et culture. Enfin, toujours dans le cadre du Fonds dédié en accessibilité universelle (AU), </w:t>
      </w:r>
      <w:proofErr w:type="spellStart"/>
      <w:r w:rsidRPr="00EA3F5D">
        <w:rPr>
          <w:rFonts w:cs="Arial"/>
          <w:color w:val="000000"/>
          <w:szCs w:val="24"/>
        </w:rPr>
        <w:t>AlterGo</w:t>
      </w:r>
      <w:proofErr w:type="spellEnd"/>
      <w:r w:rsidRPr="00EA3F5D">
        <w:rPr>
          <w:rFonts w:cs="Arial"/>
          <w:color w:val="000000"/>
          <w:szCs w:val="24"/>
        </w:rPr>
        <w:t xml:space="preserve"> accompagne le service des grands parcs pour la prise en compte de l’AU dans la planification stratégique et le plan directeur du parc-nature du Cap-Saint-Jacques.</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Octobre est le mois de l’accessibilité universelle dans les bibliothèques de Montréal. Partenaire actif depuis les débuts en 2012, </w:t>
      </w:r>
      <w:proofErr w:type="spellStart"/>
      <w:r w:rsidRPr="00EA3F5D">
        <w:rPr>
          <w:rFonts w:cs="Arial"/>
          <w:color w:val="000000"/>
          <w:szCs w:val="24"/>
        </w:rPr>
        <w:t>AlterGo</w:t>
      </w:r>
      <w:proofErr w:type="spellEnd"/>
      <w:r w:rsidRPr="00EA3F5D">
        <w:rPr>
          <w:rFonts w:cs="Arial"/>
          <w:color w:val="000000"/>
          <w:szCs w:val="24"/>
        </w:rPr>
        <w:t xml:space="preserve"> tient à souligner la qualité du travail de cette grande équipe qui tisse des liens avec les </w:t>
      </w:r>
      <w:r w:rsidRPr="00EA3F5D">
        <w:rPr>
          <w:rFonts w:cs="Arial"/>
          <w:color w:val="000000"/>
          <w:szCs w:val="24"/>
        </w:rPr>
        <w:lastRenderedPageBreak/>
        <w:t xml:space="preserve">organisations désireuses de faire connaître la réalité des citoyens ayant une limitation fonctionnelle. Cette synergie permet de sensibiliser le grand public de tous âges et d’inviter le plus grand nombre de personnes à découvrir les nombreux services et collections adaptés disponibles dans les bibliothèques de </w:t>
      </w:r>
      <w:proofErr w:type="spellStart"/>
      <w:r w:rsidRPr="00EA3F5D">
        <w:rPr>
          <w:rFonts w:cs="Arial"/>
          <w:color w:val="000000"/>
          <w:szCs w:val="24"/>
        </w:rPr>
        <w:t>Montréal.En</w:t>
      </w:r>
      <w:proofErr w:type="spellEnd"/>
      <w:r w:rsidRPr="00EA3F5D">
        <w:rPr>
          <w:rFonts w:cs="Arial"/>
          <w:color w:val="000000"/>
          <w:szCs w:val="24"/>
        </w:rPr>
        <w:t xml:space="preserve"> matière de partage d’expertise, </w:t>
      </w:r>
      <w:proofErr w:type="spellStart"/>
      <w:r w:rsidRPr="00EA3F5D">
        <w:rPr>
          <w:rFonts w:cs="Arial"/>
          <w:color w:val="000000"/>
          <w:szCs w:val="24"/>
        </w:rPr>
        <w:t>AlterGo</w:t>
      </w:r>
      <w:proofErr w:type="spellEnd"/>
      <w:r w:rsidRPr="00EA3F5D">
        <w:rPr>
          <w:rFonts w:cs="Arial"/>
          <w:color w:val="000000"/>
          <w:szCs w:val="24"/>
        </w:rPr>
        <w:t xml:space="preserve"> a également présenté des webinaires, dont un d’introduction à l’accessibilité universelle. Présenté dans le cadre de la Semaine québécoise des personnes handicapées, ce webinaire a rejoint 112 participants répartis dans 14 régions administratives du Québec. Parmi eux se trouvaient 26 intervenants </w:t>
      </w:r>
      <w:proofErr w:type="spellStart"/>
      <w:r w:rsidRPr="00EA3F5D">
        <w:rPr>
          <w:rFonts w:cs="Arial"/>
          <w:color w:val="000000"/>
          <w:szCs w:val="24"/>
        </w:rPr>
        <w:t>oeuvrant</w:t>
      </w:r>
      <w:proofErr w:type="spellEnd"/>
      <w:r w:rsidRPr="00EA3F5D">
        <w:rPr>
          <w:rFonts w:cs="Arial"/>
          <w:color w:val="000000"/>
          <w:szCs w:val="24"/>
        </w:rPr>
        <w:t xml:space="preserve"> auprès de 21 municipalités et 10 intervenants du milieu de la santé. Cet événement a ainsi contribué au rayonnement</w:t>
      </w:r>
      <w:r>
        <w:rPr>
          <w:rFonts w:cs="Arial"/>
          <w:color w:val="000000"/>
          <w:szCs w:val="24"/>
        </w:rPr>
        <w:t xml:space="preserve"> de l’accessibilité universelle </w:t>
      </w:r>
      <w:r w:rsidRPr="00EA3F5D">
        <w:rPr>
          <w:rFonts w:cs="Arial"/>
          <w:color w:val="000000"/>
          <w:szCs w:val="24"/>
        </w:rPr>
        <w:t>dans les secteu</w:t>
      </w:r>
      <w:r>
        <w:rPr>
          <w:rFonts w:cs="Arial"/>
          <w:color w:val="000000"/>
          <w:szCs w:val="24"/>
        </w:rPr>
        <w:t xml:space="preserve">rs du sport, loisir et culture, </w:t>
      </w:r>
      <w:r w:rsidRPr="00EA3F5D">
        <w:rPr>
          <w:rFonts w:cs="Arial"/>
          <w:color w:val="000000"/>
          <w:szCs w:val="24"/>
        </w:rPr>
        <w:t xml:space="preserve">ainsi qu’au partage des outils produits par </w:t>
      </w:r>
      <w:proofErr w:type="spellStart"/>
      <w:r w:rsidRPr="00EA3F5D">
        <w:rPr>
          <w:rFonts w:cs="Arial"/>
          <w:color w:val="000000"/>
          <w:szCs w:val="24"/>
        </w:rPr>
        <w:t>AlterGo</w:t>
      </w:r>
      <w:proofErr w:type="spellEnd"/>
      <w:r w:rsidRPr="00EA3F5D">
        <w:rPr>
          <w:rFonts w:cs="Arial"/>
          <w:color w:val="000000"/>
          <w:szCs w:val="24"/>
        </w:rPr>
        <w:t xml:space="preserve"> à l’échelle du Québec.</w:t>
      </w:r>
    </w:p>
    <w:p w:rsidR="00EA3F5D" w:rsidRPr="00EA3F5D" w:rsidRDefault="00EA3F5D" w:rsidP="00EA3F5D">
      <w:pPr>
        <w:suppressAutoHyphens/>
        <w:autoSpaceDE w:val="0"/>
        <w:autoSpaceDN w:val="0"/>
        <w:adjustRightInd w:val="0"/>
        <w:spacing w:before="270" w:after="90" w:line="300" w:lineRule="atLeast"/>
        <w:textAlignment w:val="center"/>
        <w:rPr>
          <w:rFonts w:cs="Arial"/>
          <w:b/>
          <w:bCs/>
          <w:color w:val="E7450F"/>
          <w:sz w:val="28"/>
          <w:szCs w:val="28"/>
        </w:rPr>
      </w:pPr>
      <w:r w:rsidRPr="00EA3F5D">
        <w:rPr>
          <w:rFonts w:cs="Arial"/>
          <w:b/>
          <w:bCs/>
          <w:color w:val="E7450F"/>
          <w:sz w:val="28"/>
          <w:szCs w:val="28"/>
        </w:rPr>
        <w:t>Concertation et représentation publique</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proofErr w:type="spellStart"/>
      <w:r w:rsidRPr="00EA3F5D">
        <w:rPr>
          <w:rFonts w:cs="Arial"/>
          <w:color w:val="000000"/>
          <w:szCs w:val="24"/>
        </w:rPr>
        <w:t>AlterGo</w:t>
      </w:r>
      <w:proofErr w:type="spellEnd"/>
      <w:r w:rsidRPr="00EA3F5D">
        <w:rPr>
          <w:rFonts w:cs="Arial"/>
          <w:color w:val="000000"/>
          <w:szCs w:val="24"/>
        </w:rPr>
        <w:t xml:space="preserve"> croit fermement au pouvoir de la concertation et de la mise en commun de l’expertise des organismes membres pour soutenir la promotion et le développement de l’accessibilité universelle. C’est pourquoi ils ont été invités à une rencontre d’information leur permettant de s’approprier la vision 2017-2023 d’</w:t>
      </w:r>
      <w:proofErr w:type="spellStart"/>
      <w:r w:rsidRPr="00EA3F5D">
        <w:rPr>
          <w:rFonts w:cs="Arial"/>
          <w:color w:val="000000"/>
          <w:szCs w:val="24"/>
        </w:rPr>
        <w:t>AlterGo</w:t>
      </w:r>
      <w:proofErr w:type="spellEnd"/>
      <w:r w:rsidRPr="00EA3F5D">
        <w:rPr>
          <w:rFonts w:cs="Arial"/>
          <w:color w:val="000000"/>
          <w:szCs w:val="24"/>
        </w:rPr>
        <w:t xml:space="preserve"> découla</w:t>
      </w:r>
      <w:r>
        <w:rPr>
          <w:rFonts w:cs="Arial"/>
          <w:color w:val="000000"/>
          <w:szCs w:val="24"/>
        </w:rPr>
        <w:t xml:space="preserve">nt de la présentation, en 2017, </w:t>
      </w:r>
      <w:r w:rsidRPr="00EA3F5D">
        <w:rPr>
          <w:rFonts w:cs="Arial"/>
          <w:color w:val="000000"/>
          <w:szCs w:val="24"/>
        </w:rPr>
        <w:t>d’un schéma de transformation sociale.</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La récente année a également offert une belle opportunité de travail de collaboration, dans le cadre de la campagne électorale municipale à Montréal. Les organismes membres ont collaboré à la rédaction d’une plateforme électorale de demandes en accessibilité universelle. Ils ont également été invités à participer à un « Café accessibilité » où ils ont pu échanger avec les représentants de deux partis municipaux. Finalement, les organismes membres ont été outillés afin de rencontrer les candidats de leur arrondissement pour leur présenter la plateforme et discuter des besoins en matière d’accessibilité universelle non seulement des lieux, mais aussi des programmes et des services offerts. Grâce à l’apport de l’Office des personnes handicapées du Québec, le déploiement de la plateforme électorale a été </w:t>
      </w:r>
      <w:proofErr w:type="gramStart"/>
      <w:r w:rsidRPr="00EA3F5D">
        <w:rPr>
          <w:rFonts w:cs="Arial"/>
          <w:color w:val="000000"/>
          <w:szCs w:val="24"/>
        </w:rPr>
        <w:t>soutenu</w:t>
      </w:r>
      <w:proofErr w:type="gramEnd"/>
      <w:r w:rsidRPr="00EA3F5D">
        <w:rPr>
          <w:rFonts w:cs="Arial"/>
          <w:color w:val="000000"/>
          <w:szCs w:val="24"/>
        </w:rPr>
        <w:t xml:space="preserve"> par une campagne numérique ciblée</w:t>
      </w:r>
      <w:r>
        <w:rPr>
          <w:rFonts w:cs="Arial"/>
          <w:color w:val="000000"/>
          <w:szCs w:val="24"/>
        </w:rPr>
        <w:t xml:space="preserve"> sur les citoyens de Montréal ; </w:t>
      </w:r>
      <w:r w:rsidRPr="00EA3F5D">
        <w:rPr>
          <w:rFonts w:cs="Arial"/>
          <w:color w:val="000000"/>
          <w:szCs w:val="24"/>
        </w:rPr>
        <w:t>elle a permis de rejoindre plus de 58 000 personnes et généré plus de 84 700 engagements envers les publications.</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L’équipe participe également à plusieurs tables de concertation, dont celle des régions de l’Association québécoise pour le loisir des personnes handicapées. La concertation s’étend aussi à des travaux réalisés avec différents partenaires, par exemple les publications et événements des Signes vitaux de la Fondation du Grand Montréal, les représentations avec l’</w:t>
      </w:r>
      <w:r>
        <w:rPr>
          <w:rFonts w:cs="Arial"/>
          <w:color w:val="000000"/>
          <w:szCs w:val="24"/>
        </w:rPr>
        <w:t xml:space="preserve">organisme </w:t>
      </w:r>
      <w:proofErr w:type="spellStart"/>
      <w:r>
        <w:rPr>
          <w:rFonts w:cs="Arial"/>
          <w:color w:val="000000"/>
          <w:szCs w:val="24"/>
        </w:rPr>
        <w:t>Kéroul</w:t>
      </w:r>
      <w:proofErr w:type="spellEnd"/>
      <w:r>
        <w:rPr>
          <w:rFonts w:cs="Arial"/>
          <w:color w:val="000000"/>
          <w:szCs w:val="24"/>
        </w:rPr>
        <w:t xml:space="preserve"> auprès du Parc </w:t>
      </w:r>
      <w:r w:rsidRPr="00EA3F5D">
        <w:rPr>
          <w:rFonts w:cs="Arial"/>
          <w:color w:val="000000"/>
          <w:szCs w:val="24"/>
        </w:rPr>
        <w:t>Jean-Drapeau et d’</w:t>
      </w:r>
      <w:proofErr w:type="spellStart"/>
      <w:r w:rsidRPr="00EA3F5D">
        <w:rPr>
          <w:rFonts w:cs="Arial"/>
          <w:color w:val="000000"/>
          <w:szCs w:val="24"/>
        </w:rPr>
        <w:t>Evenko</w:t>
      </w:r>
      <w:proofErr w:type="spellEnd"/>
      <w:r w:rsidRPr="00EA3F5D">
        <w:rPr>
          <w:rFonts w:cs="Arial"/>
          <w:color w:val="000000"/>
          <w:szCs w:val="24"/>
        </w:rPr>
        <w:t xml:space="preserve"> à la suite des difficultés d’accès rencontrées par des citoyens.</w:t>
      </w:r>
    </w:p>
    <w:p w:rsidR="009558E9" w:rsidRDefault="00EA3F5D" w:rsidP="00EA3F5D">
      <w:pPr>
        <w:suppressAutoHyphens/>
        <w:autoSpaceDE w:val="0"/>
        <w:autoSpaceDN w:val="0"/>
        <w:adjustRightInd w:val="0"/>
        <w:spacing w:after="180" w:line="280" w:lineRule="atLeast"/>
        <w:textAlignment w:val="center"/>
        <w:rPr>
          <w:rFonts w:cs="Arial"/>
          <w:color w:val="000000"/>
          <w:szCs w:val="24"/>
        </w:rPr>
      </w:pPr>
      <w:proofErr w:type="spellStart"/>
      <w:r w:rsidRPr="00EA3F5D">
        <w:rPr>
          <w:rFonts w:cs="Arial"/>
          <w:color w:val="000000"/>
          <w:szCs w:val="24"/>
        </w:rPr>
        <w:t>AlterGo</w:t>
      </w:r>
      <w:proofErr w:type="spellEnd"/>
      <w:r w:rsidRPr="00EA3F5D">
        <w:rPr>
          <w:rFonts w:cs="Arial"/>
          <w:color w:val="000000"/>
          <w:szCs w:val="24"/>
        </w:rPr>
        <w:t xml:space="preserve"> est aussi devenu « ambassadeur » de l’application </w:t>
      </w:r>
      <w:proofErr w:type="spellStart"/>
      <w:r w:rsidRPr="00EA3F5D">
        <w:rPr>
          <w:rFonts w:cs="Arial"/>
          <w:color w:val="000000"/>
          <w:szCs w:val="24"/>
        </w:rPr>
        <w:t>Jooay</w:t>
      </w:r>
      <w:proofErr w:type="spellEnd"/>
      <w:r w:rsidRPr="00EA3F5D">
        <w:rPr>
          <w:rFonts w:cs="Arial"/>
          <w:color w:val="000000"/>
          <w:szCs w:val="24"/>
        </w:rPr>
        <w:t xml:space="preserve">, une application mobile développée par des chercheurs de l’Université McGill qui </w:t>
      </w:r>
      <w:r w:rsidRPr="00EA3F5D">
        <w:rPr>
          <w:rFonts w:cs="Arial"/>
          <w:color w:val="000000"/>
          <w:szCs w:val="24"/>
        </w:rPr>
        <w:lastRenderedPageBreak/>
        <w:t>répertorie, dans une banque de données libres d’accès, l’offre de loisirs acc</w:t>
      </w:r>
      <w:r>
        <w:rPr>
          <w:rFonts w:cs="Arial"/>
          <w:color w:val="000000"/>
          <w:szCs w:val="24"/>
        </w:rPr>
        <w:t xml:space="preserve">essibles aux personnes avec une </w:t>
      </w:r>
      <w:r w:rsidRPr="00EA3F5D">
        <w:rPr>
          <w:rFonts w:cs="Arial"/>
          <w:color w:val="000000"/>
          <w:szCs w:val="24"/>
        </w:rPr>
        <w:t>limitation fonctionnelle.</w:t>
      </w:r>
    </w:p>
    <w:p w:rsidR="00EA3F5D" w:rsidRPr="00EA3F5D" w:rsidRDefault="00EA3F5D" w:rsidP="00EA3F5D">
      <w:pPr>
        <w:suppressAutoHyphens/>
        <w:autoSpaceDE w:val="0"/>
        <w:autoSpaceDN w:val="0"/>
        <w:adjustRightInd w:val="0"/>
        <w:spacing w:before="270" w:after="90" w:line="300" w:lineRule="atLeast"/>
        <w:textAlignment w:val="center"/>
        <w:rPr>
          <w:rFonts w:cs="Arial"/>
          <w:b/>
          <w:bCs/>
          <w:color w:val="E7450F"/>
          <w:sz w:val="32"/>
          <w:szCs w:val="32"/>
        </w:rPr>
      </w:pPr>
      <w:r w:rsidRPr="00EA3F5D">
        <w:rPr>
          <w:rFonts w:cs="Arial"/>
          <w:b/>
          <w:bCs/>
          <w:color w:val="E7450F"/>
          <w:sz w:val="32"/>
          <w:szCs w:val="32"/>
        </w:rPr>
        <w:t>Programmes de soutien financier</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proofErr w:type="spellStart"/>
      <w:r w:rsidRPr="00EA3F5D">
        <w:rPr>
          <w:rFonts w:cs="Arial"/>
          <w:color w:val="000000"/>
          <w:szCs w:val="24"/>
        </w:rPr>
        <w:t>AlterGo</w:t>
      </w:r>
      <w:proofErr w:type="spellEnd"/>
      <w:r w:rsidRPr="00EA3F5D">
        <w:rPr>
          <w:rFonts w:cs="Arial"/>
          <w:color w:val="000000"/>
          <w:szCs w:val="24"/>
        </w:rPr>
        <w:t xml:space="preserve"> agit à titre de coordonnateur de 2 programmes de soutien financier destinés à favoriser l’accès des personnes ayant une limitation fonctionnelle aux activités de s</w:t>
      </w:r>
      <w:r>
        <w:rPr>
          <w:rFonts w:cs="Arial"/>
          <w:color w:val="000000"/>
          <w:szCs w:val="24"/>
        </w:rPr>
        <w:t xml:space="preserve">port, loisir et culture, </w:t>
      </w:r>
      <w:r w:rsidRPr="00EA3F5D">
        <w:rPr>
          <w:rFonts w:cs="Arial"/>
          <w:color w:val="000000"/>
          <w:szCs w:val="24"/>
        </w:rPr>
        <w:t>soit le PALÎM et le PANAM.</w:t>
      </w:r>
    </w:p>
    <w:p w:rsidR="00EA3F5D" w:rsidRPr="00EA3F5D" w:rsidRDefault="00EA3F5D" w:rsidP="00EA3F5D">
      <w:pPr>
        <w:suppressAutoHyphens/>
        <w:autoSpaceDE w:val="0"/>
        <w:autoSpaceDN w:val="0"/>
        <w:adjustRightInd w:val="0"/>
        <w:spacing w:before="270" w:after="90" w:line="300" w:lineRule="atLeast"/>
        <w:textAlignment w:val="center"/>
        <w:rPr>
          <w:rFonts w:cs="Arial"/>
          <w:b/>
          <w:bCs/>
          <w:color w:val="E7450F"/>
          <w:sz w:val="28"/>
          <w:szCs w:val="28"/>
        </w:rPr>
      </w:pPr>
      <w:r w:rsidRPr="00EA3F5D">
        <w:rPr>
          <w:rFonts w:cs="Arial"/>
          <w:b/>
          <w:bCs/>
          <w:color w:val="E7450F"/>
          <w:sz w:val="28"/>
          <w:szCs w:val="28"/>
        </w:rPr>
        <w:t>PALÎM</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Le programme d’accompagnement en loisir de l’île de Montréal (PALÎM) vise à faciliter la participation des personnes ayant une limitation fonctionnelle au loisir, en soutenant l’embauche et la formation d’accompagnateurs au sein des organisations de sport, loisir et culture. </w:t>
      </w:r>
    </w:p>
    <w:p w:rsidR="00EA3F5D" w:rsidRPr="00EA3F5D" w:rsidRDefault="00EA3F5D" w:rsidP="00EA3F5D">
      <w:pPr>
        <w:suppressAutoHyphens/>
        <w:autoSpaceDE w:val="0"/>
        <w:autoSpaceDN w:val="0"/>
        <w:adjustRightInd w:val="0"/>
        <w:spacing w:after="90" w:line="280" w:lineRule="atLeast"/>
        <w:textAlignment w:val="center"/>
        <w:rPr>
          <w:rFonts w:cs="Arial"/>
          <w:color w:val="E7450F"/>
          <w:szCs w:val="24"/>
        </w:rPr>
      </w:pPr>
      <w:r w:rsidRPr="00EA3F5D">
        <w:rPr>
          <w:rFonts w:cs="Arial"/>
          <w:color w:val="E7450F"/>
          <w:szCs w:val="24"/>
        </w:rPr>
        <w:t>La coordination du PALÎM</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Dans le cadre du PALÎM, les rôles principaux d’</w:t>
      </w:r>
      <w:proofErr w:type="spellStart"/>
      <w:r w:rsidRPr="00EA3F5D">
        <w:rPr>
          <w:rFonts w:cs="Arial"/>
          <w:color w:val="000000"/>
          <w:szCs w:val="24"/>
        </w:rPr>
        <w:t>AlterGo</w:t>
      </w:r>
      <w:proofErr w:type="spellEnd"/>
      <w:r w:rsidRPr="00EA3F5D">
        <w:rPr>
          <w:rFonts w:cs="Arial"/>
          <w:color w:val="000000"/>
          <w:szCs w:val="24"/>
        </w:rPr>
        <w:t xml:space="preserve"> sont d</w:t>
      </w:r>
      <w:r>
        <w:rPr>
          <w:rFonts w:cs="Arial"/>
          <w:color w:val="000000"/>
          <w:szCs w:val="24"/>
        </w:rPr>
        <w:t xml:space="preserve">e faire connaître le programme, </w:t>
      </w:r>
      <w:r w:rsidRPr="00EA3F5D">
        <w:rPr>
          <w:rFonts w:cs="Arial"/>
          <w:color w:val="000000"/>
          <w:szCs w:val="24"/>
        </w:rPr>
        <w:t xml:space="preserve">de recevoir les demandes de soutien financier, de les traiter en fonction des critères établis par le Comité </w:t>
      </w:r>
      <w:proofErr w:type="spellStart"/>
      <w:r w:rsidRPr="00EA3F5D">
        <w:rPr>
          <w:rFonts w:cs="Arial"/>
          <w:color w:val="000000"/>
          <w:szCs w:val="24"/>
        </w:rPr>
        <w:t>bi-partite</w:t>
      </w:r>
      <w:proofErr w:type="spellEnd"/>
      <w:r w:rsidRPr="00EA3F5D">
        <w:rPr>
          <w:rFonts w:cs="Arial"/>
          <w:color w:val="000000"/>
          <w:szCs w:val="24"/>
        </w:rPr>
        <w:t xml:space="preserve"> réunissant la ville de Montréal et depuis 2017, </w:t>
      </w:r>
      <w:proofErr w:type="spellStart"/>
      <w:r w:rsidRPr="00EA3F5D">
        <w:rPr>
          <w:rFonts w:cs="Arial"/>
          <w:color w:val="000000"/>
          <w:szCs w:val="24"/>
        </w:rPr>
        <w:t>AlterGo</w:t>
      </w:r>
      <w:proofErr w:type="spellEnd"/>
      <w:r w:rsidRPr="00EA3F5D">
        <w:rPr>
          <w:rFonts w:cs="Arial"/>
          <w:color w:val="000000"/>
          <w:szCs w:val="24"/>
        </w:rPr>
        <w:t xml:space="preserve"> à titre de mandataire du Ministère de l’Éducation et de l’Enseignement supérieur, res</w:t>
      </w:r>
      <w:r>
        <w:rPr>
          <w:rFonts w:cs="Arial"/>
          <w:color w:val="000000"/>
          <w:szCs w:val="24"/>
        </w:rPr>
        <w:t xml:space="preserve">ponsable du loisir et du sport. </w:t>
      </w:r>
      <w:r w:rsidRPr="00EA3F5D">
        <w:rPr>
          <w:rFonts w:cs="Arial"/>
          <w:color w:val="000000"/>
          <w:szCs w:val="24"/>
        </w:rPr>
        <w:t xml:space="preserve">Également, </w:t>
      </w:r>
      <w:proofErr w:type="spellStart"/>
      <w:r w:rsidRPr="00EA3F5D">
        <w:rPr>
          <w:rFonts w:cs="Arial"/>
          <w:color w:val="000000"/>
          <w:szCs w:val="24"/>
        </w:rPr>
        <w:t>AlterGo</w:t>
      </w:r>
      <w:proofErr w:type="spellEnd"/>
      <w:r w:rsidRPr="00EA3F5D">
        <w:rPr>
          <w:rFonts w:cs="Arial"/>
          <w:color w:val="000000"/>
          <w:szCs w:val="24"/>
        </w:rPr>
        <w:t xml:space="preserve"> offre des services de formation aux organi</w:t>
      </w:r>
      <w:r>
        <w:rPr>
          <w:rFonts w:cs="Arial"/>
          <w:color w:val="000000"/>
          <w:szCs w:val="24"/>
        </w:rPr>
        <w:t xml:space="preserve">sations participantes, effectue </w:t>
      </w:r>
      <w:r w:rsidRPr="00EA3F5D">
        <w:rPr>
          <w:rFonts w:cs="Arial"/>
          <w:color w:val="000000"/>
          <w:szCs w:val="24"/>
        </w:rPr>
        <w:t>les travaux requis pour l’émission des chèques et pour soum</w:t>
      </w:r>
      <w:r>
        <w:rPr>
          <w:rFonts w:cs="Arial"/>
          <w:color w:val="000000"/>
          <w:szCs w:val="24"/>
        </w:rPr>
        <w:t xml:space="preserve">ettre les redditions de comptes </w:t>
      </w:r>
      <w:r w:rsidRPr="00EA3F5D">
        <w:rPr>
          <w:rFonts w:cs="Arial"/>
          <w:color w:val="000000"/>
          <w:szCs w:val="24"/>
        </w:rPr>
        <w:t>aux deux bailleurs de fonds que sont la ville de Montréal et le Ministère de l’Éducation.</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Le programme PALÎM en 2017-2018 :</w:t>
      </w:r>
      <w:r w:rsidRPr="00EA3F5D">
        <w:rPr>
          <w:rFonts w:cs="Arial"/>
          <w:color w:val="000000"/>
          <w:szCs w:val="24"/>
        </w:rPr>
        <w:br/>
      </w:r>
      <w:r w:rsidRPr="00EA3F5D">
        <w:rPr>
          <w:rFonts w:cs="Arial"/>
          <w:color w:val="000000"/>
          <w:szCs w:val="24"/>
        </w:rPr>
        <w:tab/>
      </w:r>
      <w:r w:rsidRPr="00EA3F5D">
        <w:rPr>
          <w:rFonts w:cs="Arial"/>
          <w:color w:val="E7450F"/>
          <w:szCs w:val="24"/>
        </w:rPr>
        <w:t>•</w:t>
      </w:r>
      <w:r w:rsidRPr="00EA3F5D">
        <w:rPr>
          <w:rFonts w:cs="Arial"/>
          <w:color w:val="000000"/>
          <w:szCs w:val="24"/>
        </w:rPr>
        <w:t xml:space="preserve"> Montant distribué aux organismes : 819 080 $</w:t>
      </w:r>
      <w:r w:rsidRPr="00EA3F5D">
        <w:rPr>
          <w:rFonts w:cs="Arial"/>
          <w:color w:val="000000"/>
          <w:szCs w:val="24"/>
        </w:rPr>
        <w:br/>
      </w:r>
      <w:r w:rsidRPr="00EA3F5D">
        <w:rPr>
          <w:rFonts w:cs="Arial"/>
          <w:color w:val="000000"/>
          <w:szCs w:val="24"/>
        </w:rPr>
        <w:tab/>
      </w:r>
      <w:r w:rsidRPr="00EA3F5D">
        <w:rPr>
          <w:rFonts w:cs="Arial"/>
          <w:color w:val="E7450F"/>
          <w:szCs w:val="24"/>
        </w:rPr>
        <w:t>•</w:t>
      </w:r>
      <w:r w:rsidRPr="00EA3F5D">
        <w:rPr>
          <w:rFonts w:cs="Arial"/>
          <w:color w:val="000000"/>
          <w:szCs w:val="24"/>
        </w:rPr>
        <w:t xml:space="preserve"> Nombre d’organismes desservis : 114</w:t>
      </w:r>
      <w:r w:rsidRPr="00EA3F5D">
        <w:rPr>
          <w:rFonts w:cs="Arial"/>
          <w:color w:val="000000"/>
          <w:szCs w:val="24"/>
        </w:rPr>
        <w:br/>
      </w:r>
      <w:r w:rsidRPr="00EA3F5D">
        <w:rPr>
          <w:rFonts w:cs="Arial"/>
          <w:color w:val="000000"/>
          <w:szCs w:val="24"/>
        </w:rPr>
        <w:tab/>
      </w:r>
      <w:r w:rsidRPr="00EA3F5D">
        <w:rPr>
          <w:rFonts w:cs="Arial"/>
          <w:color w:val="E7450F"/>
          <w:szCs w:val="24"/>
        </w:rPr>
        <w:t>•</w:t>
      </w:r>
      <w:r w:rsidRPr="00EA3F5D">
        <w:rPr>
          <w:rFonts w:cs="Arial"/>
          <w:color w:val="000000"/>
          <w:szCs w:val="24"/>
        </w:rPr>
        <w:t xml:space="preserve"> Nombre d’heures d’accompagnement : 186 578</w:t>
      </w:r>
      <w:r w:rsidRPr="00EA3F5D">
        <w:rPr>
          <w:rFonts w:cs="Arial"/>
          <w:color w:val="000000"/>
          <w:szCs w:val="24"/>
        </w:rPr>
        <w:br/>
      </w:r>
      <w:r w:rsidRPr="00EA3F5D">
        <w:rPr>
          <w:rFonts w:cs="Arial"/>
          <w:color w:val="000000"/>
          <w:szCs w:val="24"/>
        </w:rPr>
        <w:tab/>
      </w:r>
      <w:r w:rsidRPr="00EA3F5D">
        <w:rPr>
          <w:rFonts w:cs="Arial"/>
          <w:color w:val="E7450F"/>
          <w:szCs w:val="24"/>
        </w:rPr>
        <w:t>•</w:t>
      </w:r>
      <w:r w:rsidRPr="00EA3F5D">
        <w:rPr>
          <w:rFonts w:cs="Arial"/>
          <w:color w:val="000000"/>
          <w:szCs w:val="24"/>
        </w:rPr>
        <w:t xml:space="preserve"> Nombre de participants : 1 981</w:t>
      </w:r>
      <w:r w:rsidRPr="00EA3F5D">
        <w:rPr>
          <w:rFonts w:cs="Arial"/>
          <w:color w:val="000000"/>
          <w:szCs w:val="24"/>
        </w:rPr>
        <w:br/>
      </w:r>
      <w:r w:rsidRPr="00EA3F5D">
        <w:rPr>
          <w:rFonts w:cs="Arial"/>
          <w:color w:val="000000"/>
          <w:szCs w:val="24"/>
        </w:rPr>
        <w:tab/>
      </w:r>
      <w:r w:rsidRPr="00EA3F5D">
        <w:rPr>
          <w:rFonts w:cs="Arial"/>
          <w:color w:val="E7450F"/>
          <w:szCs w:val="24"/>
        </w:rPr>
        <w:t>•</w:t>
      </w:r>
      <w:r w:rsidRPr="00EA3F5D">
        <w:rPr>
          <w:rFonts w:cs="Arial"/>
          <w:color w:val="000000"/>
          <w:szCs w:val="24"/>
        </w:rPr>
        <w:t xml:space="preserve"> Nombre d’accompagnateurs : 938</w:t>
      </w:r>
    </w:p>
    <w:p w:rsidR="00EA3F5D" w:rsidRPr="00EA3F5D" w:rsidRDefault="00EA3F5D" w:rsidP="00EA3F5D">
      <w:pPr>
        <w:suppressAutoHyphens/>
        <w:autoSpaceDE w:val="0"/>
        <w:autoSpaceDN w:val="0"/>
        <w:adjustRightInd w:val="0"/>
        <w:spacing w:before="270" w:after="90" w:line="300" w:lineRule="atLeast"/>
        <w:textAlignment w:val="center"/>
        <w:rPr>
          <w:rFonts w:cs="Arial"/>
          <w:b/>
          <w:bCs/>
          <w:color w:val="E7450F"/>
          <w:sz w:val="28"/>
          <w:szCs w:val="28"/>
        </w:rPr>
      </w:pPr>
      <w:r w:rsidRPr="00EA3F5D">
        <w:rPr>
          <w:rFonts w:cs="Arial"/>
          <w:b/>
          <w:bCs/>
          <w:color w:val="E7450F"/>
          <w:sz w:val="28"/>
          <w:szCs w:val="28"/>
        </w:rPr>
        <w:t>PANAM</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Le PANAM est un programme de reconnaissance et de soutien financier accordé par la ville de Montréal aux organismes sans but lucratif en sport, loisir ou culture desservant des citoyens ayant une limitation fonctionnelle et qui proviennent d’au moins 10 arrondissements.</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Le programme permet de valoriser les caractéristiques particulières des organismes spécialisés auprès des personnes ayant une limitation fonctionnelle et de reconnaître leur apport à l'offre de service municipale. Les organismes PANAM se distinguent par leur expertise et leur offre d’activités de sport, de loisir et de </w:t>
      </w:r>
      <w:proofErr w:type="gramStart"/>
      <w:r w:rsidRPr="00EA3F5D">
        <w:rPr>
          <w:rFonts w:cs="Arial"/>
          <w:color w:val="000000"/>
          <w:szCs w:val="24"/>
        </w:rPr>
        <w:t>culture</w:t>
      </w:r>
      <w:proofErr w:type="gramEnd"/>
      <w:r w:rsidRPr="00EA3F5D">
        <w:rPr>
          <w:rFonts w:cs="Arial"/>
          <w:color w:val="000000"/>
          <w:szCs w:val="24"/>
        </w:rPr>
        <w:t xml:space="preserve"> adaptées à tous les âges et à une ou plusieurs déficiences de type motrice, intellectuelle, visuelle, auditive, un trouble de santé mentale, du spectre de l’autisme (TSA), ou de langage-parole.</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lastRenderedPageBreak/>
        <w:t>Le programme PANAM en 2017-2018 :</w:t>
      </w:r>
    </w:p>
    <w:p w:rsid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ab/>
      </w:r>
      <w:r w:rsidRPr="00EA3F5D">
        <w:rPr>
          <w:rFonts w:cs="Arial"/>
          <w:color w:val="E7450F"/>
          <w:szCs w:val="24"/>
        </w:rPr>
        <w:t xml:space="preserve">• </w:t>
      </w:r>
      <w:r w:rsidRPr="00EA3F5D">
        <w:rPr>
          <w:rFonts w:cs="Arial"/>
          <w:color w:val="000000"/>
          <w:szCs w:val="24"/>
        </w:rPr>
        <w:t>Montant distribué aux organismes : 135 000 $</w:t>
      </w:r>
      <w:r w:rsidRPr="00EA3F5D">
        <w:rPr>
          <w:rFonts w:cs="Arial"/>
          <w:color w:val="000000"/>
          <w:szCs w:val="24"/>
        </w:rPr>
        <w:br/>
      </w:r>
      <w:r w:rsidRPr="00EA3F5D">
        <w:rPr>
          <w:rFonts w:cs="Arial"/>
          <w:color w:val="000000"/>
          <w:szCs w:val="24"/>
        </w:rPr>
        <w:tab/>
      </w:r>
      <w:r w:rsidRPr="00EA3F5D">
        <w:rPr>
          <w:rFonts w:cs="Arial"/>
          <w:color w:val="E7450F"/>
          <w:szCs w:val="24"/>
        </w:rPr>
        <w:t xml:space="preserve">• </w:t>
      </w:r>
      <w:r w:rsidRPr="00EA3F5D">
        <w:rPr>
          <w:rFonts w:cs="Arial"/>
          <w:color w:val="000000"/>
          <w:szCs w:val="24"/>
        </w:rPr>
        <w:t>Nombre d’organismes reconnus et soutenus financièrement : 28</w:t>
      </w:r>
      <w:r w:rsidRPr="00EA3F5D">
        <w:rPr>
          <w:rFonts w:cs="Arial"/>
          <w:color w:val="000000"/>
          <w:szCs w:val="24"/>
        </w:rPr>
        <w:br/>
      </w:r>
      <w:r w:rsidRPr="00EA3F5D">
        <w:rPr>
          <w:rFonts w:cs="Arial"/>
          <w:color w:val="000000"/>
          <w:szCs w:val="24"/>
        </w:rPr>
        <w:tab/>
      </w:r>
      <w:r w:rsidRPr="00EA3F5D">
        <w:rPr>
          <w:rFonts w:cs="Arial"/>
          <w:color w:val="E7450F"/>
          <w:szCs w:val="24"/>
        </w:rPr>
        <w:t>•</w:t>
      </w:r>
      <w:r w:rsidRPr="00EA3F5D">
        <w:rPr>
          <w:rFonts w:cs="Arial"/>
          <w:color w:val="000000"/>
          <w:szCs w:val="24"/>
        </w:rPr>
        <w:t xml:space="preserve"> Nombre d’heures d’activités soutenues : 485</w:t>
      </w:r>
      <w:r>
        <w:rPr>
          <w:rFonts w:cs="Arial"/>
          <w:color w:val="000000"/>
          <w:szCs w:val="24"/>
        </w:rPr>
        <w:t> </w:t>
      </w:r>
      <w:r w:rsidRPr="00EA3F5D">
        <w:rPr>
          <w:rFonts w:cs="Arial"/>
          <w:color w:val="000000"/>
          <w:szCs w:val="24"/>
        </w:rPr>
        <w:t>507</w:t>
      </w:r>
    </w:p>
    <w:p w:rsidR="00EA3F5D" w:rsidRPr="00EA3F5D" w:rsidRDefault="00EA3F5D" w:rsidP="00EA3F5D">
      <w:pPr>
        <w:suppressAutoHyphens/>
        <w:autoSpaceDE w:val="0"/>
        <w:autoSpaceDN w:val="0"/>
        <w:adjustRightInd w:val="0"/>
        <w:spacing w:before="270" w:after="90" w:line="300" w:lineRule="atLeast"/>
        <w:textAlignment w:val="center"/>
        <w:rPr>
          <w:rFonts w:cs="Arial"/>
          <w:b/>
          <w:bCs/>
          <w:color w:val="E7450F"/>
          <w:sz w:val="32"/>
          <w:szCs w:val="32"/>
        </w:rPr>
      </w:pPr>
      <w:r>
        <w:rPr>
          <w:rFonts w:cs="Arial"/>
          <w:b/>
          <w:bCs/>
          <w:color w:val="E7450F"/>
          <w:sz w:val="32"/>
          <w:szCs w:val="32"/>
        </w:rPr>
        <w:t>Prix et reconnaissance</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proofErr w:type="spellStart"/>
      <w:r w:rsidRPr="00EA3F5D">
        <w:rPr>
          <w:rFonts w:cs="Arial"/>
          <w:color w:val="000000"/>
          <w:szCs w:val="24"/>
        </w:rPr>
        <w:t>AlterGo</w:t>
      </w:r>
      <w:proofErr w:type="spellEnd"/>
      <w:r w:rsidRPr="00EA3F5D">
        <w:rPr>
          <w:rFonts w:cs="Arial"/>
          <w:color w:val="000000"/>
          <w:szCs w:val="24"/>
        </w:rPr>
        <w:t xml:space="preserve"> est fier d’être le rassembleur de plus de 130 organisations d’exception qui savent faire la différence, au quotidien, dans la vie des personnes ayant une limitation fonctionnelle. Le programme prix et reconnaissance se veut un hommage à leur travail et à leur dévouement.</w:t>
      </w:r>
    </w:p>
    <w:p w:rsidR="00EA3F5D" w:rsidRDefault="00EA3F5D" w:rsidP="00EA3F5D">
      <w:pPr>
        <w:pStyle w:val="Sous-TitresH2"/>
        <w:rPr>
          <w:rStyle w:val="boldorange"/>
          <w:sz w:val="32"/>
          <w:szCs w:val="32"/>
        </w:rPr>
      </w:pPr>
      <w:r>
        <w:rPr>
          <w:rStyle w:val="boldorange"/>
          <w:sz w:val="32"/>
          <w:szCs w:val="32"/>
        </w:rPr>
        <w:t xml:space="preserve">Prix </w:t>
      </w:r>
      <w:r>
        <w:rPr>
          <w:rStyle w:val="boldorange"/>
          <w:i/>
          <w:iCs/>
          <w:sz w:val="32"/>
          <w:szCs w:val="32"/>
        </w:rPr>
        <w:t xml:space="preserve">Innovation </w:t>
      </w:r>
      <w:r>
        <w:rPr>
          <w:rStyle w:val="boldorange"/>
          <w:sz w:val="32"/>
          <w:szCs w:val="32"/>
        </w:rPr>
        <w:t>Guy Langlois</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Le prix </w:t>
      </w:r>
      <w:r w:rsidRPr="00EA3F5D">
        <w:rPr>
          <w:rFonts w:cs="Arial"/>
          <w:i/>
          <w:iCs/>
          <w:color w:val="000000"/>
          <w:szCs w:val="24"/>
        </w:rPr>
        <w:t>Innovation</w:t>
      </w:r>
      <w:r w:rsidRPr="00EA3F5D">
        <w:rPr>
          <w:rFonts w:cs="Arial"/>
          <w:color w:val="000000"/>
          <w:szCs w:val="24"/>
        </w:rPr>
        <w:t xml:space="preserve"> Guy Langlois est une distinction décernée en reconnaissance à un organisme qui a démontré une écoute à l’égard des besoins des personnes ayant une limitation fonctionnelle, et qui est également passé à l’action.</w:t>
      </w:r>
    </w:p>
    <w:p w:rsid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En 2017, cette récompense a été décernée à </w:t>
      </w:r>
      <w:r w:rsidRPr="00EA3F5D">
        <w:rPr>
          <w:rFonts w:cs="Arial"/>
          <w:color w:val="E7450F"/>
          <w:szCs w:val="24"/>
        </w:rPr>
        <w:t>l’Association de développement des arts martiaux adaptés</w:t>
      </w:r>
      <w:r w:rsidRPr="00EA3F5D">
        <w:rPr>
          <w:rFonts w:cs="Arial"/>
          <w:color w:val="000000"/>
          <w:szCs w:val="24"/>
        </w:rPr>
        <w:t>, pour sa compétition d’arts martiaux adaptés. Le premier Open International ADAMA, qui se tenait en mai 2017 à Montréal, comptait une centaine de participants ayant un trouble du spectre de l’autisme, ou une déficience intellectuelle ou physique. À sa deuxième année, en juin 2018, il en a réuni près de 200.</w:t>
      </w:r>
    </w:p>
    <w:p w:rsidR="00EA3F5D" w:rsidRDefault="00EA3F5D" w:rsidP="00EA3F5D">
      <w:pPr>
        <w:pStyle w:val="Sous-TitresH2"/>
        <w:rPr>
          <w:rStyle w:val="boldorange"/>
          <w:sz w:val="32"/>
          <w:szCs w:val="32"/>
        </w:rPr>
      </w:pPr>
      <w:r>
        <w:rPr>
          <w:rStyle w:val="boldorange"/>
          <w:sz w:val="32"/>
          <w:szCs w:val="32"/>
        </w:rPr>
        <w:t xml:space="preserve">Prix </w:t>
      </w:r>
      <w:r>
        <w:rPr>
          <w:rStyle w:val="boldorange"/>
          <w:i/>
          <w:iCs/>
          <w:sz w:val="32"/>
          <w:szCs w:val="32"/>
        </w:rPr>
        <w:t xml:space="preserve">Création </w:t>
      </w:r>
      <w:r>
        <w:rPr>
          <w:rStyle w:val="boldorange"/>
          <w:sz w:val="32"/>
          <w:szCs w:val="32"/>
        </w:rPr>
        <w:t>Mon Rêve</w:t>
      </w:r>
    </w:p>
    <w:p w:rsidR="00EA3F5D" w:rsidRP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Le prix </w:t>
      </w:r>
      <w:r w:rsidRPr="00EA3F5D">
        <w:rPr>
          <w:rFonts w:cs="Arial"/>
          <w:i/>
          <w:iCs/>
          <w:color w:val="000000"/>
          <w:szCs w:val="24"/>
        </w:rPr>
        <w:t>Création</w:t>
      </w:r>
      <w:r w:rsidRPr="00EA3F5D">
        <w:rPr>
          <w:rFonts w:cs="Arial"/>
          <w:color w:val="000000"/>
          <w:szCs w:val="24"/>
        </w:rPr>
        <w:t xml:space="preserve"> Mon rêve vise à soutenir la mission d’un organisme de loisir qui facilite l’accès à des activités de pratique artistique, à des personnes ayant une limitation fonctionnelle. Décerné en collaboration avec la Troupe des artistes handicapés de Chine et la ville de Montréal, le prix </w:t>
      </w:r>
      <w:r w:rsidRPr="00EA3F5D">
        <w:rPr>
          <w:rFonts w:cs="Arial"/>
          <w:i/>
          <w:iCs/>
          <w:color w:val="000000"/>
          <w:szCs w:val="24"/>
        </w:rPr>
        <w:t>Création</w:t>
      </w:r>
      <w:r w:rsidRPr="00EA3F5D">
        <w:rPr>
          <w:rFonts w:cs="Arial"/>
          <w:color w:val="000000"/>
          <w:szCs w:val="24"/>
        </w:rPr>
        <w:t xml:space="preserve"> Mon Rêve donne la chance aux lauréats de présenter un spectacle dans une salle du réseau Accès culture.</w:t>
      </w:r>
    </w:p>
    <w:p w:rsidR="00EA3F5D" w:rsidRDefault="00EA3F5D" w:rsidP="00EA3F5D">
      <w:pPr>
        <w:suppressAutoHyphens/>
        <w:autoSpaceDE w:val="0"/>
        <w:autoSpaceDN w:val="0"/>
        <w:adjustRightInd w:val="0"/>
        <w:spacing w:after="180" w:line="280" w:lineRule="atLeast"/>
        <w:textAlignment w:val="center"/>
        <w:rPr>
          <w:rFonts w:cs="Arial"/>
          <w:color w:val="000000"/>
          <w:szCs w:val="24"/>
        </w:rPr>
      </w:pPr>
      <w:r w:rsidRPr="00EA3F5D">
        <w:rPr>
          <w:rFonts w:cs="Arial"/>
          <w:color w:val="000000"/>
          <w:szCs w:val="24"/>
        </w:rPr>
        <w:t xml:space="preserve">Ce prix a été remis à </w:t>
      </w:r>
      <w:r w:rsidRPr="00EA3F5D">
        <w:rPr>
          <w:rFonts w:cs="Arial"/>
          <w:color w:val="E7450F"/>
          <w:szCs w:val="24"/>
        </w:rPr>
        <w:t>Libre et Sauvage</w:t>
      </w:r>
      <w:r w:rsidRPr="00EA3F5D">
        <w:rPr>
          <w:rFonts w:cs="Arial"/>
          <w:color w:val="000000"/>
          <w:szCs w:val="24"/>
        </w:rPr>
        <w:t xml:space="preserve"> pour son projet de théâtre expérimental «Entre-Deux», qui vise à mettre en valeur les artistes émergents ayant ou non des limitations fonctionnelles. La directrice générale de Libre et sauvage, Marilyne </w:t>
      </w:r>
      <w:proofErr w:type="spellStart"/>
      <w:r w:rsidRPr="00EA3F5D">
        <w:rPr>
          <w:rFonts w:cs="Arial"/>
          <w:color w:val="000000"/>
          <w:szCs w:val="24"/>
        </w:rPr>
        <w:t>Turcot</w:t>
      </w:r>
      <w:proofErr w:type="spellEnd"/>
      <w:r w:rsidRPr="00EA3F5D">
        <w:rPr>
          <w:rFonts w:cs="Arial"/>
          <w:color w:val="000000"/>
          <w:szCs w:val="24"/>
        </w:rPr>
        <w:t xml:space="preserve"> (vue assise à gauche dans la photo ci-haut), est malheureusement décédée en juillet 2018. Celle qui était aussi formatrice chez Formation </w:t>
      </w:r>
      <w:proofErr w:type="spellStart"/>
      <w:r w:rsidRPr="00EA3F5D">
        <w:rPr>
          <w:rFonts w:cs="Arial"/>
          <w:color w:val="000000"/>
          <w:szCs w:val="24"/>
        </w:rPr>
        <w:t>AlterGo</w:t>
      </w:r>
      <w:proofErr w:type="spellEnd"/>
      <w:r w:rsidRPr="00EA3F5D">
        <w:rPr>
          <w:rFonts w:cs="Arial"/>
          <w:color w:val="000000"/>
          <w:szCs w:val="24"/>
        </w:rPr>
        <w:t xml:space="preserve"> manque à ses pairs. </w:t>
      </w:r>
      <w:proofErr w:type="spellStart"/>
      <w:r w:rsidRPr="00EA3F5D">
        <w:rPr>
          <w:rFonts w:cs="Arial"/>
          <w:color w:val="000000"/>
          <w:szCs w:val="24"/>
        </w:rPr>
        <w:t>AlterGo</w:t>
      </w:r>
      <w:proofErr w:type="spellEnd"/>
      <w:r w:rsidRPr="00EA3F5D">
        <w:rPr>
          <w:rFonts w:cs="Arial"/>
          <w:color w:val="000000"/>
          <w:szCs w:val="24"/>
        </w:rPr>
        <w:t xml:space="preserve"> tient à exprimer ses plus si</w:t>
      </w:r>
      <w:r>
        <w:rPr>
          <w:rFonts w:cs="Arial"/>
          <w:color w:val="000000"/>
          <w:szCs w:val="24"/>
        </w:rPr>
        <w:t xml:space="preserve">ncères condoléances aux proches </w:t>
      </w:r>
      <w:r w:rsidRPr="00EA3F5D">
        <w:rPr>
          <w:rFonts w:cs="Arial"/>
          <w:color w:val="000000"/>
          <w:szCs w:val="24"/>
        </w:rPr>
        <w:t>de Mme </w:t>
      </w:r>
      <w:proofErr w:type="spellStart"/>
      <w:r w:rsidRPr="00EA3F5D">
        <w:rPr>
          <w:rFonts w:cs="Arial"/>
          <w:color w:val="000000"/>
          <w:szCs w:val="24"/>
        </w:rPr>
        <w:t>Turcot</w:t>
      </w:r>
      <w:proofErr w:type="spellEnd"/>
      <w:r w:rsidRPr="00EA3F5D">
        <w:rPr>
          <w:rFonts w:cs="Arial"/>
          <w:color w:val="000000"/>
          <w:szCs w:val="24"/>
        </w:rPr>
        <w:t>.</w:t>
      </w:r>
    </w:p>
    <w:p w:rsidR="001E2BD9" w:rsidRDefault="001E2BD9" w:rsidP="001E2BD9">
      <w:pPr>
        <w:spacing w:after="200"/>
      </w:pPr>
      <w:r>
        <w:br w:type="page"/>
      </w:r>
    </w:p>
    <w:p w:rsidR="001E2BD9" w:rsidRDefault="001E2BD9" w:rsidP="001E2BD9">
      <w:pPr>
        <w:pStyle w:val="Sous-TitresH2"/>
        <w:rPr>
          <w:rStyle w:val="boldorange"/>
          <w:i/>
          <w:iCs/>
          <w:sz w:val="32"/>
          <w:szCs w:val="32"/>
        </w:rPr>
      </w:pPr>
      <w:r>
        <w:rPr>
          <w:rStyle w:val="boldorange"/>
          <w:sz w:val="32"/>
          <w:szCs w:val="32"/>
        </w:rPr>
        <w:lastRenderedPageBreak/>
        <w:t xml:space="preserve">Prix </w:t>
      </w:r>
      <w:r>
        <w:rPr>
          <w:rStyle w:val="boldorange"/>
          <w:i/>
          <w:iCs/>
          <w:sz w:val="32"/>
          <w:szCs w:val="32"/>
        </w:rPr>
        <w:t>Célébration</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Le prix </w:t>
      </w:r>
      <w:r w:rsidRPr="001E2BD9">
        <w:rPr>
          <w:rFonts w:cs="Arial"/>
          <w:i/>
          <w:iCs/>
          <w:color w:val="000000"/>
          <w:szCs w:val="24"/>
        </w:rPr>
        <w:t>Célébration</w:t>
      </w:r>
      <w:r w:rsidRPr="001E2BD9">
        <w:rPr>
          <w:rFonts w:cs="Arial"/>
          <w:color w:val="000000"/>
          <w:szCs w:val="24"/>
        </w:rPr>
        <w:t xml:space="preserve"> est une distinction créée pour souligner le travail inspirant et indispensable des organismes membres d’</w:t>
      </w:r>
      <w:proofErr w:type="spellStart"/>
      <w:r w:rsidRPr="001E2BD9">
        <w:rPr>
          <w:rFonts w:cs="Arial"/>
          <w:color w:val="000000"/>
          <w:szCs w:val="24"/>
        </w:rPr>
        <w:t>AlterGo</w:t>
      </w:r>
      <w:proofErr w:type="spellEnd"/>
      <w:r w:rsidRPr="001E2BD9">
        <w:rPr>
          <w:rFonts w:cs="Arial"/>
          <w:color w:val="000000"/>
          <w:szCs w:val="24"/>
        </w:rPr>
        <w:t>. Il est remis à ceux qui fêtent un anniversaire, par tranche de 10 ans.</w:t>
      </w:r>
    </w:p>
    <w:p w:rsid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En 2017, huit organismes membres ont ainsi franchi le cap d’une nouvelle dizaine, soit l’</w:t>
      </w:r>
      <w:r w:rsidRPr="001E2BD9">
        <w:rPr>
          <w:rFonts w:cs="Arial"/>
          <w:color w:val="E7450F"/>
          <w:szCs w:val="24"/>
        </w:rPr>
        <w:t>Association québécoise de voile adaptée</w:t>
      </w:r>
      <w:r w:rsidRPr="001E2BD9">
        <w:rPr>
          <w:rFonts w:cs="Arial"/>
          <w:color w:val="000000"/>
          <w:szCs w:val="24"/>
        </w:rPr>
        <w:t xml:space="preserve"> (20 ans), </w:t>
      </w:r>
      <w:r w:rsidRPr="001E2BD9">
        <w:rPr>
          <w:rFonts w:cs="Arial"/>
          <w:color w:val="E7450F"/>
          <w:szCs w:val="24"/>
        </w:rPr>
        <w:t>Équipe RDP</w:t>
      </w:r>
      <w:r w:rsidRPr="001E2BD9">
        <w:rPr>
          <w:rFonts w:cs="Arial"/>
          <w:color w:val="000000"/>
          <w:szCs w:val="24"/>
        </w:rPr>
        <w:t xml:space="preserve"> (20 ans), </w:t>
      </w:r>
      <w:r w:rsidRPr="001E2BD9">
        <w:rPr>
          <w:rFonts w:cs="Arial"/>
          <w:color w:val="E7450F"/>
          <w:szCs w:val="24"/>
        </w:rPr>
        <w:t>Les Amis de l’est pour la déficience intellectuelle</w:t>
      </w:r>
      <w:r w:rsidRPr="001E2BD9">
        <w:rPr>
          <w:rFonts w:cs="Arial"/>
          <w:color w:val="000000"/>
          <w:szCs w:val="24"/>
        </w:rPr>
        <w:t xml:space="preserve"> (20 ans), </w:t>
      </w:r>
      <w:r w:rsidRPr="001E2BD9">
        <w:rPr>
          <w:rFonts w:cs="Arial"/>
          <w:color w:val="E7450F"/>
          <w:szCs w:val="24"/>
        </w:rPr>
        <w:t>la Société canadienne de la sclérose en plaques – Section Montréal</w:t>
      </w:r>
      <w:r w:rsidRPr="001E2BD9">
        <w:rPr>
          <w:rFonts w:cs="Arial"/>
          <w:color w:val="000000"/>
          <w:szCs w:val="24"/>
        </w:rPr>
        <w:t xml:space="preserve"> (20 ans), </w:t>
      </w:r>
      <w:proofErr w:type="spellStart"/>
      <w:r w:rsidRPr="001E2BD9">
        <w:rPr>
          <w:rFonts w:cs="Arial"/>
          <w:color w:val="E7450F"/>
          <w:szCs w:val="24"/>
        </w:rPr>
        <w:t>Viomax</w:t>
      </w:r>
      <w:proofErr w:type="spellEnd"/>
      <w:r w:rsidRPr="001E2BD9">
        <w:rPr>
          <w:rFonts w:cs="Arial"/>
          <w:color w:val="000000"/>
          <w:szCs w:val="24"/>
        </w:rPr>
        <w:t xml:space="preserve"> (20 ans), </w:t>
      </w:r>
      <w:r w:rsidRPr="001E2BD9">
        <w:rPr>
          <w:rFonts w:cs="Arial"/>
          <w:color w:val="E7450F"/>
          <w:szCs w:val="24"/>
        </w:rPr>
        <w:t>l’Association québécoise des traumatisés crâniens</w:t>
      </w:r>
      <w:r w:rsidRPr="001E2BD9">
        <w:rPr>
          <w:rFonts w:cs="Arial"/>
          <w:color w:val="000000"/>
          <w:szCs w:val="24"/>
        </w:rPr>
        <w:t xml:space="preserve"> (30 ans), </w:t>
      </w:r>
      <w:r w:rsidRPr="001E2BD9">
        <w:rPr>
          <w:rFonts w:cs="Arial"/>
          <w:color w:val="E7450F"/>
          <w:szCs w:val="24"/>
        </w:rPr>
        <w:t xml:space="preserve">le Club de gymnastique artistique </w:t>
      </w:r>
      <w:proofErr w:type="spellStart"/>
      <w:r w:rsidRPr="001E2BD9">
        <w:rPr>
          <w:rFonts w:cs="Arial"/>
          <w:color w:val="E7450F"/>
          <w:szCs w:val="24"/>
        </w:rPr>
        <w:t>Gadbois</w:t>
      </w:r>
      <w:proofErr w:type="spellEnd"/>
      <w:r>
        <w:rPr>
          <w:rFonts w:cs="Arial"/>
          <w:color w:val="000000"/>
          <w:szCs w:val="24"/>
        </w:rPr>
        <w:t xml:space="preserve"> (40 ans) </w:t>
      </w:r>
      <w:r w:rsidRPr="001E2BD9">
        <w:rPr>
          <w:rFonts w:cs="Arial"/>
          <w:color w:val="000000"/>
          <w:szCs w:val="24"/>
        </w:rPr>
        <w:t xml:space="preserve">et le </w:t>
      </w:r>
      <w:r w:rsidRPr="001E2BD9">
        <w:rPr>
          <w:rFonts w:cs="Arial"/>
          <w:color w:val="E7450F"/>
          <w:szCs w:val="24"/>
        </w:rPr>
        <w:t>Centre de réadaptation Marie-Enfant de l’Hôpital Sainte-Justine</w:t>
      </w:r>
      <w:r w:rsidRPr="001E2BD9">
        <w:rPr>
          <w:rFonts w:cs="Arial"/>
          <w:color w:val="000000"/>
          <w:szCs w:val="24"/>
        </w:rPr>
        <w:t xml:space="preserve"> (80 ans).</w:t>
      </w:r>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E7450F"/>
          <w:sz w:val="28"/>
          <w:szCs w:val="28"/>
        </w:rPr>
      </w:pPr>
      <w:r w:rsidRPr="001E2BD9">
        <w:rPr>
          <w:rFonts w:cs="Arial"/>
          <w:b/>
          <w:bCs/>
          <w:color w:val="E7450F"/>
          <w:sz w:val="28"/>
          <w:szCs w:val="28"/>
        </w:rPr>
        <w:t>Merci aux partenaires d’</w:t>
      </w:r>
      <w:proofErr w:type="spellStart"/>
      <w:r w:rsidRPr="001E2BD9">
        <w:rPr>
          <w:rFonts w:cs="Arial"/>
          <w:b/>
          <w:bCs/>
          <w:color w:val="E7450F"/>
          <w:sz w:val="28"/>
          <w:szCs w:val="28"/>
        </w:rPr>
        <w:t>AlterGo</w:t>
      </w:r>
      <w:proofErr w:type="spellEnd"/>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proofErr w:type="spellStart"/>
      <w:r w:rsidRPr="001E2BD9">
        <w:rPr>
          <w:rFonts w:cs="Arial"/>
          <w:color w:val="000000"/>
          <w:szCs w:val="24"/>
        </w:rPr>
        <w:t>AlterGo</w:t>
      </w:r>
      <w:proofErr w:type="spellEnd"/>
      <w:r w:rsidRPr="001E2BD9">
        <w:rPr>
          <w:rFonts w:cs="Arial"/>
          <w:color w:val="000000"/>
          <w:szCs w:val="24"/>
        </w:rPr>
        <w:t xml:space="preserve"> tient à souligner la fidélité des partenaires qui, année après année, lui permettent de se dépasser et de viser des objectifs aussi ambitieux que de faire en sorte que l’accessibilité univ</w:t>
      </w:r>
      <w:r>
        <w:rPr>
          <w:rFonts w:cs="Arial"/>
          <w:color w:val="000000"/>
          <w:szCs w:val="24"/>
        </w:rPr>
        <w:t>erselle soit</w:t>
      </w:r>
      <w:r w:rsidRPr="001E2BD9">
        <w:rPr>
          <w:rFonts w:cs="Arial"/>
          <w:color w:val="000000"/>
          <w:szCs w:val="24"/>
        </w:rPr>
        <w:t>!</w:t>
      </w:r>
    </w:p>
    <w:p w:rsidR="001E2BD9" w:rsidRDefault="001E2BD9" w:rsidP="001E2BD9">
      <w:pPr>
        <w:suppressAutoHyphens/>
        <w:autoSpaceDE w:val="0"/>
        <w:autoSpaceDN w:val="0"/>
        <w:adjustRightInd w:val="0"/>
        <w:spacing w:after="180" w:line="280" w:lineRule="atLeast"/>
        <w:ind w:left="708"/>
        <w:textAlignment w:val="center"/>
        <w:rPr>
          <w:rFonts w:cs="Arial"/>
          <w:color w:val="000000"/>
          <w:szCs w:val="24"/>
        </w:rPr>
      </w:pPr>
      <w:r w:rsidRPr="00EA3F5D">
        <w:rPr>
          <w:rFonts w:cs="Arial"/>
          <w:color w:val="E7450F"/>
          <w:szCs w:val="24"/>
        </w:rPr>
        <w:t xml:space="preserve">• </w:t>
      </w:r>
      <w:r>
        <w:rPr>
          <w:rFonts w:cs="Arial"/>
          <w:color w:val="000000"/>
          <w:szCs w:val="24"/>
        </w:rPr>
        <w:t>Ministère de l’éducation et de l’enseignement supérieur du Québec</w:t>
      </w:r>
      <w:r>
        <w:rPr>
          <w:rFonts w:cs="Arial"/>
          <w:color w:val="000000"/>
          <w:szCs w:val="24"/>
        </w:rPr>
        <w:br/>
      </w:r>
      <w:r w:rsidRPr="00EA3F5D">
        <w:rPr>
          <w:rFonts w:cs="Arial"/>
          <w:color w:val="E7450F"/>
          <w:szCs w:val="24"/>
        </w:rPr>
        <w:t xml:space="preserve">• </w:t>
      </w:r>
      <w:r>
        <w:rPr>
          <w:rFonts w:cs="Arial"/>
          <w:color w:val="000000"/>
          <w:szCs w:val="24"/>
        </w:rPr>
        <w:t>Offices des personnes handicapées du Québec</w:t>
      </w:r>
      <w:r>
        <w:rPr>
          <w:rFonts w:cs="Arial"/>
          <w:color w:val="000000"/>
          <w:szCs w:val="24"/>
        </w:rPr>
        <w:br/>
      </w:r>
      <w:r w:rsidRPr="00EA3F5D">
        <w:rPr>
          <w:rFonts w:cs="Arial"/>
          <w:color w:val="E7450F"/>
          <w:szCs w:val="24"/>
        </w:rPr>
        <w:t xml:space="preserve">• </w:t>
      </w:r>
      <w:r>
        <w:rPr>
          <w:rFonts w:cs="Arial"/>
          <w:color w:val="000000"/>
          <w:szCs w:val="24"/>
        </w:rPr>
        <w:t>La ville de Montréal</w:t>
      </w:r>
    </w:p>
    <w:p w:rsidR="001E2BD9" w:rsidRDefault="001E2BD9" w:rsidP="001E2BD9">
      <w:pPr>
        <w:spacing w:after="200"/>
      </w:pPr>
      <w:r>
        <w:br w:type="page"/>
      </w:r>
    </w:p>
    <w:p w:rsidR="001E2BD9" w:rsidRPr="001E2BD9" w:rsidRDefault="001E2BD9" w:rsidP="001E2BD9">
      <w:pPr>
        <w:spacing w:after="200"/>
        <w:rPr>
          <w:b/>
          <w:color w:val="5D0C8B" w:themeColor="accent5"/>
          <w:sz w:val="36"/>
          <w:szCs w:val="36"/>
        </w:rPr>
      </w:pPr>
      <w:r w:rsidRPr="001E2BD9">
        <w:rPr>
          <w:b/>
          <w:color w:val="5D0C8B" w:themeColor="accent5"/>
          <w:sz w:val="36"/>
          <w:szCs w:val="36"/>
        </w:rPr>
        <w:lastRenderedPageBreak/>
        <w:t xml:space="preserve">Formation </w:t>
      </w:r>
      <w:proofErr w:type="spellStart"/>
      <w:r w:rsidRPr="001E2BD9">
        <w:rPr>
          <w:b/>
          <w:color w:val="5D0C8B" w:themeColor="accent5"/>
          <w:sz w:val="36"/>
          <w:szCs w:val="36"/>
        </w:rPr>
        <w:t>AlterGo</w:t>
      </w:r>
      <w:proofErr w:type="spellEnd"/>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582483"/>
          <w:sz w:val="28"/>
          <w:szCs w:val="28"/>
        </w:rPr>
      </w:pPr>
      <w:r w:rsidRPr="001E2BD9">
        <w:rPr>
          <w:rFonts w:cs="Arial"/>
          <w:b/>
          <w:bCs/>
          <w:color w:val="582483"/>
          <w:sz w:val="28"/>
          <w:szCs w:val="28"/>
        </w:rPr>
        <w:t xml:space="preserve">Connaître et comprendre l’accessibilité universelle </w:t>
      </w:r>
    </w:p>
    <w:p w:rsidR="001E2BD9" w:rsidRPr="001E2BD9" w:rsidRDefault="001E2BD9" w:rsidP="001E2BD9">
      <w:pPr>
        <w:suppressAutoHyphens/>
        <w:autoSpaceDE w:val="0"/>
        <w:autoSpaceDN w:val="0"/>
        <w:adjustRightInd w:val="0"/>
        <w:spacing w:after="90" w:line="280" w:lineRule="atLeast"/>
        <w:textAlignment w:val="center"/>
        <w:rPr>
          <w:rFonts w:cs="Arial"/>
          <w:color w:val="000000"/>
          <w:szCs w:val="24"/>
        </w:rPr>
      </w:pPr>
      <w:r w:rsidRPr="001E2BD9">
        <w:rPr>
          <w:rFonts w:cs="Arial"/>
          <w:color w:val="000000"/>
          <w:szCs w:val="24"/>
        </w:rPr>
        <w:t xml:space="preserve">En 2017-18, Formation </w:t>
      </w:r>
      <w:proofErr w:type="spellStart"/>
      <w:r w:rsidRPr="001E2BD9">
        <w:rPr>
          <w:rFonts w:cs="Arial"/>
          <w:color w:val="000000"/>
          <w:szCs w:val="24"/>
        </w:rPr>
        <w:t>AlterGo</w:t>
      </w:r>
      <w:proofErr w:type="spellEnd"/>
      <w:r w:rsidRPr="001E2BD9">
        <w:rPr>
          <w:rFonts w:cs="Arial"/>
          <w:color w:val="000000"/>
          <w:szCs w:val="24"/>
        </w:rPr>
        <w:t xml:space="preserve"> a organisé 70 séances de formation et de sensibilisation qui ont été utiles à 1 612 employés ou bénévoles d’organisations désireuses d’améliorer la qualité de leur service à la clientèle. Au contact de formateurs ayant eux-mêmes une limitation fonctionnelle, ils ont bénéficié de séances permettant de mieux saisir la réalité des personnes ayant une limitation fonctionnelle et des effets du manque d’accessibilité. Ils se sont familiarisés avec les meilleures pratiques pour répondre aux besoins.  Les thèm</w:t>
      </w:r>
      <w:r>
        <w:rPr>
          <w:rFonts w:cs="Arial"/>
          <w:color w:val="000000"/>
          <w:szCs w:val="24"/>
        </w:rPr>
        <w:t>es des formations offertes sont</w:t>
      </w:r>
      <w:r w:rsidRPr="001E2BD9">
        <w:rPr>
          <w:rFonts w:cs="Arial"/>
          <w:color w:val="000000"/>
          <w:szCs w:val="24"/>
        </w:rPr>
        <w:t xml:space="preserve">: </w:t>
      </w:r>
    </w:p>
    <w:p w:rsidR="001E2BD9" w:rsidRPr="001E2BD9" w:rsidRDefault="001E2BD9" w:rsidP="001E2BD9">
      <w:pPr>
        <w:suppressAutoHyphens/>
        <w:autoSpaceDE w:val="0"/>
        <w:autoSpaceDN w:val="0"/>
        <w:adjustRightInd w:val="0"/>
        <w:spacing w:after="360" w:line="280" w:lineRule="atLeast"/>
        <w:textAlignment w:val="center"/>
        <w:rPr>
          <w:rFonts w:cs="Arial"/>
          <w:color w:val="000000"/>
          <w:szCs w:val="24"/>
        </w:rPr>
      </w:pPr>
      <w:r w:rsidRPr="001E2BD9">
        <w:rPr>
          <w:rFonts w:cs="Arial"/>
          <w:color w:val="000000"/>
          <w:szCs w:val="24"/>
        </w:rPr>
        <w:tab/>
      </w:r>
      <w:r w:rsidRPr="001E2BD9">
        <w:rPr>
          <w:rFonts w:cs="Arial"/>
          <w:color w:val="582483"/>
          <w:szCs w:val="24"/>
        </w:rPr>
        <w:t xml:space="preserve">• </w:t>
      </w:r>
      <w:r w:rsidRPr="001E2BD9">
        <w:rPr>
          <w:rFonts w:cs="Arial"/>
          <w:color w:val="000000"/>
          <w:szCs w:val="24"/>
        </w:rPr>
        <w:t>L’accueil des personnes ayant une limitation fonctionnelle</w:t>
      </w:r>
      <w:r w:rsidRPr="001E2BD9">
        <w:rPr>
          <w:rFonts w:cs="Arial"/>
          <w:color w:val="000000"/>
          <w:szCs w:val="24"/>
        </w:rPr>
        <w:br/>
      </w:r>
      <w:r w:rsidRPr="001E2BD9">
        <w:rPr>
          <w:rFonts w:cs="Arial"/>
          <w:color w:val="000000"/>
          <w:szCs w:val="24"/>
        </w:rPr>
        <w:tab/>
      </w:r>
      <w:r w:rsidRPr="001E2BD9">
        <w:rPr>
          <w:rFonts w:cs="Arial"/>
          <w:color w:val="582483"/>
          <w:szCs w:val="24"/>
        </w:rPr>
        <w:t>•</w:t>
      </w:r>
      <w:r w:rsidRPr="001E2BD9">
        <w:rPr>
          <w:rFonts w:cs="Arial"/>
          <w:color w:val="000000"/>
          <w:szCs w:val="24"/>
        </w:rPr>
        <w:t xml:space="preserve"> L’accompagnement loisir</w:t>
      </w:r>
      <w:r w:rsidRPr="001E2BD9">
        <w:rPr>
          <w:rFonts w:cs="Arial"/>
          <w:color w:val="000000"/>
          <w:szCs w:val="24"/>
        </w:rPr>
        <w:br/>
      </w:r>
      <w:r w:rsidRPr="001E2BD9">
        <w:rPr>
          <w:rFonts w:cs="Arial"/>
          <w:color w:val="000000"/>
          <w:szCs w:val="24"/>
        </w:rPr>
        <w:tab/>
      </w:r>
      <w:r w:rsidRPr="001E2BD9">
        <w:rPr>
          <w:rFonts w:cs="Arial"/>
          <w:color w:val="582483"/>
          <w:szCs w:val="24"/>
        </w:rPr>
        <w:t>•</w:t>
      </w:r>
      <w:r w:rsidRPr="001E2BD9">
        <w:rPr>
          <w:rFonts w:cs="Arial"/>
          <w:color w:val="000000"/>
          <w:szCs w:val="24"/>
        </w:rPr>
        <w:t xml:space="preserve"> L’accessibilité universelle </w:t>
      </w:r>
    </w:p>
    <w:p w:rsidR="001E2BD9" w:rsidRPr="001E2BD9" w:rsidRDefault="001E2BD9" w:rsidP="001E2BD9">
      <w:pPr>
        <w:pStyle w:val="textecourantP"/>
      </w:pPr>
      <w:r w:rsidRPr="001E2BD9">
        <w:t xml:space="preserve">Depuis quelques années, Formation </w:t>
      </w:r>
      <w:proofErr w:type="spellStart"/>
      <w:r w:rsidRPr="001E2BD9">
        <w:t>AlterGo</w:t>
      </w:r>
      <w:proofErr w:type="spellEnd"/>
      <w:r w:rsidRPr="001E2BD9">
        <w:t xml:space="preserve"> offre un nouveau service devenu très populaire auprès des gestionnaires qui veulent obtenir une rétroaction sur l’accessibilité universelle des installations ou des programmes dont ils sont responsables. Les « marches exploratoires » leur permettent de constater, de visu, de quelle manière les lieux, les services, les outils de communication sont utilisés par des personnes de diverses limitations, ou encore de connaître les obstacles rencontrés et de constater l’ampleur de la situation.</w:t>
      </w:r>
      <w:r>
        <w:t xml:space="preserve"> </w:t>
      </w:r>
      <w:r w:rsidRPr="001E2BD9">
        <w:t xml:space="preserve">Les impacts de ces différentes séances de formation et de sensibilisation font en sorte que plus de personnes ayant une limitation fonctionnelle participent à des activités de loisir. Elles sortent de l’isolement et accèdent à une meilleure qualité de vie. Plus d’intervenants prennent conscience des capacités des personnes ayant une limitation fonctionnelle et posent des gestes d’inclusion. Plus de personnes comprennent les avantages de l’accessibilité universelle et décident, en fonction de ce critère, de créer ou d’adopter de nouvelles façons de faire gagnantes pour tous. </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La consolidation du partenariat avec l'organisme </w:t>
      </w:r>
      <w:proofErr w:type="spellStart"/>
      <w:r w:rsidRPr="001E2BD9">
        <w:rPr>
          <w:rFonts w:cs="Arial"/>
          <w:color w:val="000000"/>
          <w:szCs w:val="24"/>
        </w:rPr>
        <w:t>Adaptavie</w:t>
      </w:r>
      <w:proofErr w:type="spellEnd"/>
      <w:r w:rsidRPr="001E2BD9">
        <w:rPr>
          <w:rFonts w:cs="Arial"/>
          <w:color w:val="000000"/>
          <w:szCs w:val="24"/>
        </w:rPr>
        <w:t xml:space="preserve"> a permis d’offrir 5 formations à l’accueil des personnes ayant une limitation fonctionnelle dans la région de Québec. En collaborant avec </w:t>
      </w:r>
      <w:proofErr w:type="spellStart"/>
      <w:r w:rsidRPr="001E2BD9">
        <w:rPr>
          <w:rFonts w:cs="Arial"/>
          <w:color w:val="000000"/>
          <w:szCs w:val="24"/>
        </w:rPr>
        <w:t>Adaptavie</w:t>
      </w:r>
      <w:proofErr w:type="spellEnd"/>
      <w:r w:rsidRPr="001E2BD9">
        <w:rPr>
          <w:rFonts w:cs="Arial"/>
          <w:color w:val="000000"/>
          <w:szCs w:val="24"/>
        </w:rPr>
        <w:t xml:space="preserve"> au développement de contenu adapté à la région et en faisant appel à des formateurs ayant une limitation fonctionnelle qui vivent sur ce territoire, Formation </w:t>
      </w:r>
      <w:proofErr w:type="spellStart"/>
      <w:r w:rsidRPr="001E2BD9">
        <w:rPr>
          <w:rFonts w:cs="Arial"/>
          <w:color w:val="000000"/>
          <w:szCs w:val="24"/>
        </w:rPr>
        <w:t>AlterGo</w:t>
      </w:r>
      <w:proofErr w:type="spellEnd"/>
      <w:r w:rsidRPr="001E2BD9">
        <w:rPr>
          <w:rFonts w:cs="Arial"/>
          <w:color w:val="000000"/>
          <w:szCs w:val="24"/>
        </w:rPr>
        <w:t xml:space="preserve"> espère renforcer sa présence dans la région de Québec. C’est une belle occasion de partager l’engagement d’</w:t>
      </w:r>
      <w:proofErr w:type="spellStart"/>
      <w:r w:rsidRPr="001E2BD9">
        <w:rPr>
          <w:rFonts w:cs="Arial"/>
          <w:color w:val="000000"/>
          <w:szCs w:val="24"/>
        </w:rPr>
        <w:t>AlterGo</w:t>
      </w:r>
      <w:proofErr w:type="spellEnd"/>
      <w:r w:rsidRPr="001E2BD9">
        <w:rPr>
          <w:rFonts w:cs="Arial"/>
          <w:color w:val="000000"/>
          <w:szCs w:val="24"/>
        </w:rPr>
        <w:t xml:space="preserve"> pour que «L’accessibilité universelle soit!», et ce, à l’extérieur de l'île de Montréal.</w:t>
      </w:r>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582483"/>
          <w:sz w:val="28"/>
          <w:szCs w:val="28"/>
        </w:rPr>
      </w:pPr>
      <w:r w:rsidRPr="001E2BD9">
        <w:rPr>
          <w:rFonts w:cs="Arial"/>
          <w:b/>
          <w:bCs/>
          <w:color w:val="582483"/>
          <w:sz w:val="28"/>
          <w:szCs w:val="28"/>
        </w:rPr>
        <w:t>Concertation et efficacité</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Grâce au soutien de </w:t>
      </w:r>
      <w:proofErr w:type="spellStart"/>
      <w:r w:rsidRPr="001E2BD9">
        <w:rPr>
          <w:rFonts w:cs="Arial"/>
          <w:color w:val="000000"/>
          <w:szCs w:val="24"/>
        </w:rPr>
        <w:t>Centraide</w:t>
      </w:r>
      <w:proofErr w:type="spellEnd"/>
      <w:r w:rsidRPr="001E2BD9">
        <w:rPr>
          <w:rFonts w:cs="Arial"/>
          <w:color w:val="000000"/>
          <w:szCs w:val="24"/>
        </w:rPr>
        <w:t xml:space="preserve"> du Grand Montréal, Formation </w:t>
      </w:r>
      <w:proofErr w:type="spellStart"/>
      <w:r w:rsidRPr="001E2BD9">
        <w:rPr>
          <w:rFonts w:cs="Arial"/>
          <w:color w:val="000000"/>
          <w:szCs w:val="24"/>
        </w:rPr>
        <w:t>AlterGo</w:t>
      </w:r>
      <w:proofErr w:type="spellEnd"/>
      <w:r w:rsidRPr="001E2BD9">
        <w:rPr>
          <w:rFonts w:cs="Arial"/>
          <w:color w:val="000000"/>
          <w:szCs w:val="24"/>
        </w:rPr>
        <w:t xml:space="preserve"> déploie une approche de concertation avec les organismes membres. Cette façon de faire permet non seulement d’accroître l’efficacité des actions, mais permet </w:t>
      </w:r>
      <w:r w:rsidRPr="001E2BD9">
        <w:rPr>
          <w:rFonts w:cs="Arial"/>
          <w:color w:val="000000"/>
          <w:szCs w:val="24"/>
        </w:rPr>
        <w:lastRenderedPageBreak/>
        <w:t>également aux organisations participantes d’acquérir l’autonomie nécessaire pour effectuer leurs propres représentations publiques.</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Par exemple, au cours de la dernière année, les organismes membres ont ainsi été impliqués dans la préparation et le déploiement d’une plateforme de demandes communes en accessibilité universelle dans le cadre des élections municipales de Montréal. Cette démarche a permis à plusieurs organismes de participer à la définition des revendications, de s’exprimer lors d’une rencontre publique avec des candidats et d’effectuer des représentations privées dans leurs arrondissements respectifs.</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Ces organismes ont également bénéficié d’un calendrier de formations et d’activités de réseautage avec des partenaires. Plus d’une centaine d’organismes ont ainsi participé à divers échanges favorisant l’autonomisation et le travail collaboratif. Une des activités à souligner est sans contredit l’</w:t>
      </w:r>
      <w:r w:rsidRPr="001E2BD9">
        <w:rPr>
          <w:rFonts w:cs="Arial"/>
          <w:color w:val="582483"/>
          <w:szCs w:val="24"/>
        </w:rPr>
        <w:t>atelier d’appropriation</w:t>
      </w:r>
      <w:r w:rsidRPr="001E2BD9">
        <w:rPr>
          <w:rFonts w:cs="Arial"/>
          <w:color w:val="000000"/>
          <w:szCs w:val="24"/>
        </w:rPr>
        <w:t xml:space="preserve"> de la vision de transformation sociale qui, d'ici 2023, vise à ce que l’accessibilité universelle soit une réalité</w:t>
      </w:r>
      <w:proofErr w:type="gramStart"/>
      <w:r w:rsidRPr="001E2BD9">
        <w:rPr>
          <w:rFonts w:cs="Arial"/>
          <w:color w:val="000000"/>
          <w:szCs w:val="24"/>
        </w:rPr>
        <w:t>,</w:t>
      </w:r>
      <w:proofErr w:type="gramEnd"/>
      <w:r w:rsidRPr="001E2BD9">
        <w:rPr>
          <w:rFonts w:cs="Arial"/>
          <w:color w:val="000000"/>
          <w:szCs w:val="24"/>
        </w:rPr>
        <w:br/>
        <w:t xml:space="preserve">tant à Montréal qu’ailleurs au Québec. Un des objectifs de Formation </w:t>
      </w:r>
      <w:proofErr w:type="spellStart"/>
      <w:r w:rsidRPr="001E2BD9">
        <w:rPr>
          <w:rFonts w:cs="Arial"/>
          <w:color w:val="000000"/>
          <w:szCs w:val="24"/>
        </w:rPr>
        <w:t>AlterGo</w:t>
      </w:r>
      <w:proofErr w:type="spellEnd"/>
      <w:r w:rsidRPr="001E2BD9">
        <w:rPr>
          <w:rFonts w:cs="Arial"/>
          <w:color w:val="000000"/>
          <w:szCs w:val="24"/>
        </w:rPr>
        <w:t xml:space="preserve"> est que les organismes du milieu des personnes ayant une limitation fonctionnelle deviennent des porte-paroles actifs de l’accessibilité universelle et incluent des actions en ce sens dans leurs plans d’action.</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Parmi les formations offertes, il faut souligner la série d’ateliers sur les relations publiques et habiletés politiques développée avec madame Claire Ouellette. Cette série est au service des organismes de l’île de Montréal et aussi offerte aux organismes de Laval grâce à la collaboration du Regroupement des organismes de promotion des personnes handicapées de Laval.</w:t>
      </w:r>
    </w:p>
    <w:p w:rsid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Finalement, toujours afin de favoriser le travail en concertation, Formation </w:t>
      </w:r>
      <w:proofErr w:type="spellStart"/>
      <w:r w:rsidRPr="001E2BD9">
        <w:rPr>
          <w:rFonts w:cs="Arial"/>
          <w:color w:val="000000"/>
          <w:szCs w:val="24"/>
        </w:rPr>
        <w:t>AlterGo</w:t>
      </w:r>
      <w:proofErr w:type="spellEnd"/>
      <w:r w:rsidRPr="001E2BD9">
        <w:rPr>
          <w:rFonts w:cs="Arial"/>
          <w:color w:val="000000"/>
          <w:szCs w:val="24"/>
        </w:rPr>
        <w:t xml:space="preserve"> continue d’offrir aux organismes un espace de travail collectif surnommé Le Squat.</w:t>
      </w:r>
    </w:p>
    <w:p w:rsidR="001E2BD9" w:rsidRDefault="001E2BD9" w:rsidP="001E2BD9">
      <w:pPr>
        <w:pStyle w:val="inter-titresH3au"/>
        <w:spacing w:after="0"/>
        <w:rPr>
          <w:rStyle w:val="Mauve"/>
        </w:rPr>
      </w:pPr>
      <w:r>
        <w:rPr>
          <w:rStyle w:val="Mauve"/>
        </w:rPr>
        <w:t>Merci beaucoup aux partenaires</w:t>
      </w:r>
    </w:p>
    <w:p w:rsidR="001E2BD9" w:rsidRDefault="001E2BD9" w:rsidP="001E2BD9">
      <w:pPr>
        <w:pStyle w:val="inter-titresH3au"/>
        <w:spacing w:before="90"/>
        <w:rPr>
          <w:b w:val="0"/>
          <w:bCs w:val="0"/>
          <w:color w:val="000000"/>
          <w:sz w:val="24"/>
          <w:szCs w:val="24"/>
        </w:rPr>
      </w:pPr>
      <w:r>
        <w:rPr>
          <w:b w:val="0"/>
          <w:bCs w:val="0"/>
          <w:color w:val="000000"/>
          <w:sz w:val="24"/>
          <w:szCs w:val="24"/>
        </w:rPr>
        <w:t xml:space="preserve">Formation </w:t>
      </w:r>
      <w:proofErr w:type="spellStart"/>
      <w:r>
        <w:rPr>
          <w:b w:val="0"/>
          <w:bCs w:val="0"/>
          <w:color w:val="000000"/>
          <w:sz w:val="24"/>
          <w:szCs w:val="24"/>
        </w:rPr>
        <w:t>AlterGo</w:t>
      </w:r>
      <w:proofErr w:type="spellEnd"/>
      <w:r>
        <w:rPr>
          <w:b w:val="0"/>
          <w:bCs w:val="0"/>
          <w:color w:val="000000"/>
          <w:sz w:val="24"/>
          <w:szCs w:val="24"/>
        </w:rPr>
        <w:t xml:space="preserve"> remercie les partenaires qui permettent de développer l’offre de services mise à la disposition des organisations desservant les personnes ayant une limitation fonctionnelle et de la population. </w:t>
      </w:r>
    </w:p>
    <w:p w:rsidR="001E2BD9" w:rsidRDefault="001E2BD9" w:rsidP="001E2BD9">
      <w:pPr>
        <w:suppressAutoHyphens/>
        <w:autoSpaceDE w:val="0"/>
        <w:autoSpaceDN w:val="0"/>
        <w:adjustRightInd w:val="0"/>
        <w:spacing w:line="280" w:lineRule="atLeast"/>
        <w:ind w:left="851" w:hanging="143"/>
        <w:textAlignment w:val="center"/>
        <w:rPr>
          <w:rFonts w:cs="Arial"/>
          <w:color w:val="000000"/>
          <w:szCs w:val="24"/>
        </w:rPr>
      </w:pPr>
      <w:r w:rsidRPr="001E2BD9">
        <w:rPr>
          <w:rFonts w:cs="Arial"/>
          <w:color w:val="5D0C8B" w:themeColor="accent5"/>
          <w:szCs w:val="24"/>
        </w:rPr>
        <w:t>•</w:t>
      </w:r>
      <w:r w:rsidRPr="00EA3F5D">
        <w:rPr>
          <w:rFonts w:cs="Arial"/>
          <w:color w:val="E7450F"/>
          <w:szCs w:val="24"/>
        </w:rPr>
        <w:t xml:space="preserve"> </w:t>
      </w:r>
      <w:r>
        <w:rPr>
          <w:rFonts w:cs="Arial"/>
          <w:color w:val="000000"/>
          <w:szCs w:val="24"/>
        </w:rPr>
        <w:t xml:space="preserve">Centre intégré universitaire de santé et de services sociaux du </w:t>
      </w:r>
      <w:proofErr w:type="spellStart"/>
      <w:r>
        <w:rPr>
          <w:rFonts w:cs="Arial"/>
          <w:color w:val="000000"/>
          <w:szCs w:val="24"/>
        </w:rPr>
        <w:t>Centre-Sud-de-l’île-de-Montréal</w:t>
      </w:r>
      <w:proofErr w:type="spellEnd"/>
    </w:p>
    <w:p w:rsidR="001E2BD9" w:rsidRDefault="001E2BD9" w:rsidP="001E2BD9">
      <w:pPr>
        <w:suppressAutoHyphens/>
        <w:autoSpaceDE w:val="0"/>
        <w:autoSpaceDN w:val="0"/>
        <w:adjustRightInd w:val="0"/>
        <w:spacing w:line="280" w:lineRule="atLeast"/>
        <w:ind w:left="708"/>
        <w:textAlignment w:val="center"/>
        <w:rPr>
          <w:rFonts w:cs="Arial"/>
          <w:color w:val="000000"/>
          <w:szCs w:val="24"/>
        </w:rPr>
      </w:pPr>
      <w:r w:rsidRPr="001E2BD9">
        <w:rPr>
          <w:rFonts w:cs="Arial"/>
          <w:color w:val="5D0C8B" w:themeColor="accent5"/>
          <w:szCs w:val="24"/>
        </w:rPr>
        <w:t>•</w:t>
      </w:r>
      <w:r w:rsidRPr="00EA3F5D">
        <w:rPr>
          <w:rFonts w:cs="Arial"/>
          <w:color w:val="E7450F"/>
          <w:szCs w:val="24"/>
        </w:rPr>
        <w:t xml:space="preserve"> </w:t>
      </w:r>
      <w:proofErr w:type="spellStart"/>
      <w:r>
        <w:rPr>
          <w:rFonts w:cs="Arial"/>
          <w:color w:val="000000"/>
          <w:szCs w:val="24"/>
        </w:rPr>
        <w:t>Centraide</w:t>
      </w:r>
      <w:proofErr w:type="spellEnd"/>
    </w:p>
    <w:p w:rsidR="001E2BD9" w:rsidRDefault="001E2BD9" w:rsidP="001E2BD9">
      <w:pPr>
        <w:suppressAutoHyphens/>
        <w:autoSpaceDE w:val="0"/>
        <w:autoSpaceDN w:val="0"/>
        <w:adjustRightInd w:val="0"/>
        <w:spacing w:line="280" w:lineRule="atLeast"/>
        <w:ind w:left="708"/>
        <w:textAlignment w:val="center"/>
        <w:rPr>
          <w:rFonts w:cs="Arial"/>
          <w:color w:val="000000"/>
          <w:szCs w:val="24"/>
        </w:rPr>
      </w:pPr>
      <w:r w:rsidRPr="001E2BD9">
        <w:rPr>
          <w:rFonts w:cs="Arial"/>
          <w:color w:val="5D0C8B" w:themeColor="accent5"/>
          <w:szCs w:val="24"/>
        </w:rPr>
        <w:t>•</w:t>
      </w:r>
      <w:r w:rsidRPr="00EA3F5D">
        <w:rPr>
          <w:rFonts w:cs="Arial"/>
          <w:color w:val="E7450F"/>
          <w:szCs w:val="24"/>
        </w:rPr>
        <w:t xml:space="preserve"> </w:t>
      </w:r>
      <w:r>
        <w:rPr>
          <w:rFonts w:cs="Arial"/>
          <w:color w:val="000000"/>
          <w:szCs w:val="24"/>
        </w:rPr>
        <w:t>La ville de Montréal</w:t>
      </w:r>
    </w:p>
    <w:p w:rsidR="001E2BD9" w:rsidRDefault="001E2BD9" w:rsidP="001E2BD9">
      <w:pPr>
        <w:spacing w:after="200"/>
      </w:pPr>
      <w:r>
        <w:br w:type="page"/>
      </w:r>
    </w:p>
    <w:p w:rsidR="001E2BD9" w:rsidRPr="001E2BD9" w:rsidRDefault="001E2BD9" w:rsidP="001E2BD9">
      <w:pPr>
        <w:spacing w:after="200"/>
        <w:rPr>
          <w:b/>
          <w:color w:val="EB0028" w:themeColor="accent4"/>
          <w:sz w:val="36"/>
          <w:szCs w:val="36"/>
        </w:rPr>
      </w:pPr>
      <w:r w:rsidRPr="001E2BD9">
        <w:rPr>
          <w:b/>
          <w:color w:val="EB0028" w:themeColor="accent4"/>
          <w:sz w:val="36"/>
          <w:szCs w:val="36"/>
        </w:rPr>
        <w:lastRenderedPageBreak/>
        <w:t xml:space="preserve">Défi sportif </w:t>
      </w:r>
      <w:proofErr w:type="spellStart"/>
      <w:r w:rsidRPr="001E2BD9">
        <w:rPr>
          <w:b/>
          <w:color w:val="EB0028" w:themeColor="accent4"/>
          <w:sz w:val="36"/>
          <w:szCs w:val="36"/>
        </w:rPr>
        <w:t>AlterGo</w:t>
      </w:r>
      <w:proofErr w:type="spellEnd"/>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Plus qu’un événement, Défi sportif </w:t>
      </w:r>
      <w:proofErr w:type="spellStart"/>
      <w:r w:rsidRPr="001E2BD9">
        <w:rPr>
          <w:rFonts w:cs="Arial"/>
          <w:color w:val="000000"/>
          <w:szCs w:val="24"/>
        </w:rPr>
        <w:t>AlterGo</w:t>
      </w:r>
      <w:proofErr w:type="spellEnd"/>
      <w:r w:rsidRPr="001E2BD9">
        <w:rPr>
          <w:rFonts w:cs="Arial"/>
          <w:color w:val="000000"/>
          <w:szCs w:val="24"/>
        </w:rPr>
        <w:t xml:space="preserve"> est un organisme à but non lucratif qui fait la promotion du sport adapté, des saines habitudes de</w:t>
      </w:r>
      <w:r>
        <w:rPr>
          <w:rFonts w:cs="Arial"/>
          <w:color w:val="000000"/>
          <w:szCs w:val="24"/>
        </w:rPr>
        <w:t xml:space="preserve"> vie et de l’idée d’une société </w:t>
      </w:r>
      <w:r w:rsidRPr="001E2BD9">
        <w:rPr>
          <w:rFonts w:cs="Arial"/>
          <w:color w:val="000000"/>
          <w:szCs w:val="24"/>
        </w:rPr>
        <w:t>plus inclusive, en plus de contribuer à l’accessibilité universelle des installations sportives, ainsi que des programmes d’activités et événements sportifs.</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Ainsi, outre organiser et accueillir le plus grand rassemblement annuel multisport au Canada, Défi sportif </w:t>
      </w:r>
      <w:proofErr w:type="spellStart"/>
      <w:r w:rsidRPr="001E2BD9">
        <w:rPr>
          <w:rFonts w:cs="Arial"/>
          <w:color w:val="000000"/>
          <w:szCs w:val="24"/>
        </w:rPr>
        <w:t>AlterGo</w:t>
      </w:r>
      <w:proofErr w:type="spellEnd"/>
      <w:r w:rsidRPr="001E2BD9">
        <w:rPr>
          <w:rFonts w:cs="Arial"/>
          <w:color w:val="000000"/>
          <w:szCs w:val="24"/>
        </w:rPr>
        <w:t xml:space="preserve"> organise des compétitions conformes aux normes internationales, mène des activités de sensibilisation, partage ses connaissances</w:t>
      </w:r>
      <w:r>
        <w:rPr>
          <w:rFonts w:cs="Arial"/>
          <w:color w:val="000000"/>
          <w:szCs w:val="24"/>
        </w:rPr>
        <w:t xml:space="preserve">, offre des formations et prête </w:t>
      </w:r>
      <w:r w:rsidRPr="001E2BD9">
        <w:rPr>
          <w:rFonts w:cs="Arial"/>
          <w:color w:val="000000"/>
          <w:szCs w:val="24"/>
        </w:rPr>
        <w:t>de l’équipement de sport adapté.</w:t>
      </w:r>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D0131B"/>
          <w:sz w:val="28"/>
          <w:szCs w:val="28"/>
        </w:rPr>
      </w:pPr>
      <w:r w:rsidRPr="001E2BD9">
        <w:rPr>
          <w:rFonts w:cs="Arial"/>
          <w:b/>
          <w:bCs/>
          <w:color w:val="D0131B"/>
          <w:sz w:val="28"/>
          <w:szCs w:val="28"/>
        </w:rPr>
        <w:t>Un 35</w:t>
      </w:r>
      <w:r w:rsidRPr="001E2BD9">
        <w:rPr>
          <w:rFonts w:cs="Arial"/>
          <w:b/>
          <w:bCs/>
          <w:color w:val="D0131B"/>
          <w:position w:val="6"/>
          <w:sz w:val="28"/>
          <w:szCs w:val="28"/>
        </w:rPr>
        <w:t>e</w:t>
      </w:r>
      <w:r w:rsidRPr="001E2BD9">
        <w:rPr>
          <w:rFonts w:cs="Arial"/>
          <w:b/>
          <w:bCs/>
          <w:color w:val="D0131B"/>
          <w:sz w:val="28"/>
          <w:szCs w:val="28"/>
        </w:rPr>
        <w:t xml:space="preserve"> mémorable</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Le 35</w:t>
      </w:r>
      <w:r w:rsidRPr="001E2BD9">
        <w:rPr>
          <w:rFonts w:cs="Arial"/>
          <w:color w:val="000000"/>
          <w:position w:val="6"/>
          <w:szCs w:val="24"/>
        </w:rPr>
        <w:t>e</w:t>
      </w:r>
      <w:r w:rsidRPr="001E2BD9">
        <w:rPr>
          <w:rFonts w:cs="Arial"/>
          <w:color w:val="000000"/>
          <w:szCs w:val="24"/>
        </w:rPr>
        <w:t xml:space="preserve"> Défi sportif </w:t>
      </w:r>
      <w:proofErr w:type="spellStart"/>
      <w:r w:rsidRPr="001E2BD9">
        <w:rPr>
          <w:rFonts w:cs="Arial"/>
          <w:color w:val="000000"/>
          <w:szCs w:val="24"/>
        </w:rPr>
        <w:t>AlterGo</w:t>
      </w:r>
      <w:proofErr w:type="spellEnd"/>
      <w:r w:rsidRPr="001E2BD9">
        <w:rPr>
          <w:rFonts w:cs="Arial"/>
          <w:color w:val="000000"/>
          <w:szCs w:val="24"/>
        </w:rPr>
        <w:t xml:space="preserve"> a atteint plusieurs sommets, notamment au chapitre des participations</w:t>
      </w:r>
      <w:r>
        <w:rPr>
          <w:rFonts w:cs="Arial"/>
          <w:color w:val="000000"/>
          <w:szCs w:val="24"/>
        </w:rPr>
        <w:t xml:space="preserve"> globale et scolaire, ainsi que </w:t>
      </w:r>
      <w:r w:rsidRPr="001E2BD9">
        <w:rPr>
          <w:rFonts w:cs="Arial"/>
          <w:color w:val="000000"/>
          <w:szCs w:val="24"/>
        </w:rPr>
        <w:t>des retombées médiatiques. Ses retombées pour la communauté ont été multiples, tant aux plans sportif, social qu’économique. Il s’est distingué par la diversité des sports présentés et des niveaux de pratique. Cette mixité, représentative de notre société, crée des ponts entre les sports, les personnes de diverses déficiences et les générations, en plus de démontrer le caractère essentiel de l’accessibilité universelle.</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Avec le volet scolaire, il a permis à des milliers de jeunes ayant une limitation fonctionnelle de participer à des compétitions sportives, d’adopter de saines habitudes de vie et de déve</w:t>
      </w:r>
      <w:r>
        <w:rPr>
          <w:rFonts w:cs="Arial"/>
          <w:color w:val="000000"/>
          <w:szCs w:val="24"/>
        </w:rPr>
        <w:t xml:space="preserve">lopper leur estime d’eux-mêmes, </w:t>
      </w:r>
      <w:r w:rsidRPr="001E2BD9">
        <w:rPr>
          <w:rFonts w:cs="Arial"/>
          <w:color w:val="000000"/>
          <w:szCs w:val="24"/>
        </w:rPr>
        <w:t>ainsi que leur autonomie.</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Avec le vole</w:t>
      </w:r>
      <w:r>
        <w:rPr>
          <w:rFonts w:cs="Arial"/>
          <w:color w:val="000000"/>
          <w:szCs w:val="24"/>
        </w:rPr>
        <w:t xml:space="preserve">t développement, il a contribué </w:t>
      </w:r>
      <w:r w:rsidRPr="001E2BD9">
        <w:rPr>
          <w:rFonts w:cs="Arial"/>
          <w:color w:val="000000"/>
          <w:szCs w:val="24"/>
        </w:rPr>
        <w:t>au développement des jeunes athlètes canadiens en leur offrant l’occasion de participer</w:t>
      </w:r>
      <w:r>
        <w:rPr>
          <w:rFonts w:cs="Arial"/>
          <w:color w:val="000000"/>
          <w:szCs w:val="24"/>
        </w:rPr>
        <w:t xml:space="preserve"> à des compétitions nationales, </w:t>
      </w:r>
      <w:r w:rsidRPr="001E2BD9">
        <w:rPr>
          <w:rFonts w:cs="Arial"/>
          <w:color w:val="000000"/>
          <w:szCs w:val="24"/>
        </w:rPr>
        <w:t xml:space="preserve">les préparant ainsi à atteindre les plus hauts niveaux. Le Défi sportif </w:t>
      </w:r>
      <w:proofErr w:type="spellStart"/>
      <w:r w:rsidRPr="001E2BD9">
        <w:rPr>
          <w:rFonts w:cs="Arial"/>
          <w:color w:val="000000"/>
          <w:szCs w:val="24"/>
        </w:rPr>
        <w:t>AlterGo</w:t>
      </w:r>
      <w:proofErr w:type="spellEnd"/>
      <w:r w:rsidRPr="001E2BD9">
        <w:rPr>
          <w:rFonts w:cs="Arial"/>
          <w:color w:val="000000"/>
          <w:szCs w:val="24"/>
        </w:rPr>
        <w:t xml:space="preserve"> est l’un des rares évèneme</w:t>
      </w:r>
      <w:r>
        <w:rPr>
          <w:rFonts w:cs="Arial"/>
          <w:color w:val="000000"/>
          <w:szCs w:val="24"/>
        </w:rPr>
        <w:t xml:space="preserve">nts de sport adapté permettant, </w:t>
      </w:r>
      <w:r w:rsidRPr="001E2BD9">
        <w:rPr>
          <w:rFonts w:cs="Arial"/>
          <w:color w:val="000000"/>
          <w:szCs w:val="24"/>
        </w:rPr>
        <w:t>à la fois, à</w:t>
      </w:r>
      <w:r>
        <w:rPr>
          <w:rFonts w:cs="Arial"/>
          <w:color w:val="000000"/>
          <w:szCs w:val="24"/>
        </w:rPr>
        <w:t xml:space="preserve"> la relève, ainsi qu’aux futurs </w:t>
      </w:r>
      <w:r w:rsidRPr="001E2BD9">
        <w:rPr>
          <w:rFonts w:cs="Arial"/>
          <w:color w:val="000000"/>
          <w:szCs w:val="24"/>
        </w:rPr>
        <w:t>athlètes paralympiques de se développer.</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Enfin, grâce aux compétitions internationales, le rassemblement de 2018 a permis de faire rayonner Montréal, le Québec et le Canada comme de hauts lieux du sport adapté, où les élites mondiales de 26 pays se sont mesurées l’une à l’autre.</w:t>
      </w:r>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D0131B"/>
          <w:sz w:val="28"/>
          <w:szCs w:val="28"/>
        </w:rPr>
      </w:pPr>
      <w:r w:rsidRPr="001E2BD9">
        <w:rPr>
          <w:rFonts w:cs="Arial"/>
          <w:b/>
          <w:bCs/>
          <w:color w:val="D0131B"/>
          <w:sz w:val="28"/>
          <w:szCs w:val="28"/>
        </w:rPr>
        <w:t>Sports scolaires</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Le volet scolaire donne la chance à des milliers de jeunes du Québec de bouger en s’amusant et d’apprendre à s’entraîner en vue de leur participation aux compétitions du Défi sportif </w:t>
      </w:r>
      <w:proofErr w:type="spellStart"/>
      <w:r w:rsidRPr="001E2BD9">
        <w:rPr>
          <w:rFonts w:cs="Arial"/>
          <w:color w:val="000000"/>
          <w:szCs w:val="24"/>
        </w:rPr>
        <w:t>AlterGo</w:t>
      </w:r>
      <w:proofErr w:type="spellEnd"/>
      <w:r w:rsidRPr="001E2BD9">
        <w:rPr>
          <w:rFonts w:cs="Arial"/>
          <w:color w:val="000000"/>
          <w:szCs w:val="24"/>
        </w:rPr>
        <w:t>. L’engouement est tel que depuis les dernières années, des compétitions interscolaires s’organisent entre écoles participantes en prémices à l’évènement annuel.</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lastRenderedPageBreak/>
        <w:t xml:space="preserve">En 2018, le volet scolaire a connu une année </w:t>
      </w:r>
      <w:r>
        <w:rPr>
          <w:rFonts w:cs="Arial"/>
          <w:color w:val="000000"/>
          <w:szCs w:val="24"/>
        </w:rPr>
        <w:t>record avec la participation de</w:t>
      </w:r>
      <w:r>
        <w:rPr>
          <w:rFonts w:cs="Arial"/>
          <w:color w:val="000000"/>
          <w:szCs w:val="24"/>
        </w:rPr>
        <w:br/>
      </w:r>
      <w:r w:rsidRPr="001E2BD9">
        <w:rPr>
          <w:rFonts w:cs="Arial"/>
          <w:color w:val="000000"/>
          <w:szCs w:val="24"/>
        </w:rPr>
        <w:t>6 474 jeunes athlètes en provenance de 125 écoles et centres de réadaptation de 12 r</w:t>
      </w:r>
      <w:r>
        <w:rPr>
          <w:rFonts w:cs="Arial"/>
          <w:color w:val="000000"/>
          <w:szCs w:val="24"/>
        </w:rPr>
        <w:t>égions du Québec dans 10 sports</w:t>
      </w:r>
      <w:r w:rsidRPr="001E2BD9">
        <w:rPr>
          <w:rFonts w:cs="Arial"/>
          <w:color w:val="000000"/>
          <w:szCs w:val="24"/>
        </w:rPr>
        <w:t>! L’athlétisme comptait pour une importa</w:t>
      </w:r>
      <w:r>
        <w:rPr>
          <w:rFonts w:cs="Arial"/>
          <w:color w:val="000000"/>
          <w:szCs w:val="24"/>
        </w:rPr>
        <w:t>nte partie du nombre d’athlètes</w:t>
      </w:r>
      <w:r w:rsidRPr="001E2BD9">
        <w:rPr>
          <w:rFonts w:cs="Arial"/>
          <w:color w:val="000000"/>
          <w:szCs w:val="24"/>
        </w:rPr>
        <w:t xml:space="preserve">: le mini-marathon, par exemple, a réuni plus de 1 700 athlètes à lui seul. Le </w:t>
      </w:r>
      <w:proofErr w:type="spellStart"/>
      <w:r w:rsidRPr="001E2BD9">
        <w:rPr>
          <w:rFonts w:cs="Arial"/>
          <w:color w:val="000000"/>
          <w:szCs w:val="24"/>
        </w:rPr>
        <w:t>crossfit</w:t>
      </w:r>
      <w:proofErr w:type="spellEnd"/>
      <w:r w:rsidRPr="001E2BD9">
        <w:rPr>
          <w:rFonts w:cs="Arial"/>
          <w:color w:val="000000"/>
          <w:szCs w:val="24"/>
        </w:rPr>
        <w:t xml:space="preserve">, nouveau sport présenté en démonstration cette année, a connu un grand succès avec 150 inscriptions. D’ailleurs, il reviendra en formule compétition en 2019. Le volet compétitif du baseball a attiré de nombreux jeunes à la suite du succès de la présentation en formule démonstration de 2017. </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Les jeunes athlètes du </w:t>
      </w:r>
      <w:proofErr w:type="spellStart"/>
      <w:r w:rsidRPr="001E2BD9">
        <w:rPr>
          <w:rFonts w:cs="Arial"/>
          <w:color w:val="000000"/>
          <w:szCs w:val="24"/>
        </w:rPr>
        <w:t>boccia</w:t>
      </w:r>
      <w:proofErr w:type="spellEnd"/>
      <w:r w:rsidRPr="001E2BD9">
        <w:rPr>
          <w:rFonts w:cs="Arial"/>
          <w:color w:val="000000"/>
          <w:szCs w:val="24"/>
        </w:rPr>
        <w:t xml:space="preserve"> ont à nouveau eu le privilège de réaliser leurs compétitions sur le même site que le </w:t>
      </w:r>
      <w:proofErr w:type="spellStart"/>
      <w:r w:rsidRPr="001E2BD9">
        <w:rPr>
          <w:rFonts w:cs="Arial"/>
          <w:color w:val="000000"/>
          <w:szCs w:val="24"/>
        </w:rPr>
        <w:t>Boccia</w:t>
      </w:r>
      <w:proofErr w:type="spellEnd"/>
      <w:r w:rsidRPr="001E2BD9">
        <w:rPr>
          <w:rFonts w:cs="Arial"/>
          <w:color w:val="000000"/>
          <w:szCs w:val="24"/>
        </w:rPr>
        <w:t xml:space="preserve"> National et le World Open de </w:t>
      </w:r>
      <w:proofErr w:type="spellStart"/>
      <w:r w:rsidRPr="001E2BD9">
        <w:rPr>
          <w:rFonts w:cs="Arial"/>
          <w:color w:val="000000"/>
          <w:szCs w:val="24"/>
        </w:rPr>
        <w:t>boccia</w:t>
      </w:r>
      <w:proofErr w:type="spellEnd"/>
      <w:r w:rsidRPr="001E2BD9">
        <w:rPr>
          <w:rFonts w:cs="Arial"/>
          <w:color w:val="000000"/>
          <w:szCs w:val="24"/>
        </w:rPr>
        <w:t>, occasion unique de voir à l’œuvre leurs modèles et d’échanger avec eux.</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Le Défi sportif </w:t>
      </w:r>
      <w:proofErr w:type="spellStart"/>
      <w:r w:rsidRPr="001E2BD9">
        <w:rPr>
          <w:rFonts w:cs="Arial"/>
          <w:color w:val="000000"/>
          <w:szCs w:val="24"/>
        </w:rPr>
        <w:t>AlterGo</w:t>
      </w:r>
      <w:proofErr w:type="spellEnd"/>
      <w:r w:rsidRPr="001E2BD9">
        <w:rPr>
          <w:rFonts w:cs="Arial"/>
          <w:color w:val="000000"/>
          <w:szCs w:val="24"/>
        </w:rPr>
        <w:t xml:space="preserve"> collabore étroitement avec les enseignants et les intervenants des écoles et des centres de réadaptation, notamment par le biais d’un comité consultatif des sports scolaires et lors du Colloque Choisir de Gagner.</w:t>
      </w:r>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D0131B"/>
          <w:sz w:val="28"/>
          <w:szCs w:val="28"/>
        </w:rPr>
      </w:pPr>
      <w:r w:rsidRPr="001E2BD9">
        <w:rPr>
          <w:rFonts w:cs="Arial"/>
          <w:b/>
          <w:bCs/>
          <w:color w:val="D0131B"/>
          <w:sz w:val="28"/>
          <w:szCs w:val="28"/>
        </w:rPr>
        <w:t>Sports de développement</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Par l’entremise du volet développement, le Défi sportif </w:t>
      </w:r>
      <w:proofErr w:type="spellStart"/>
      <w:r w:rsidRPr="001E2BD9">
        <w:rPr>
          <w:rFonts w:cs="Arial"/>
          <w:color w:val="000000"/>
          <w:szCs w:val="24"/>
        </w:rPr>
        <w:t>AlterGo</w:t>
      </w:r>
      <w:proofErr w:type="spellEnd"/>
      <w:r w:rsidRPr="001E2BD9">
        <w:rPr>
          <w:rFonts w:cs="Arial"/>
          <w:color w:val="000000"/>
          <w:szCs w:val="24"/>
        </w:rPr>
        <w:t xml:space="preserve"> offre aux Canadiens ayant une limitation fonctionnelle l’occasion de participer à des compétitions nationales et provinciales, les préparant à faire partie de l’élite de demain. Ce faisant, ces athlètes ont la chance de développer leur pratique et de se mesurer à leurs pairs en provenance de plusieurs régions du Québec, d’autres provinces canadiennes et même d’autres pays. À la plus récente édition, le Défi sportif </w:t>
      </w:r>
      <w:proofErr w:type="spellStart"/>
      <w:r w:rsidRPr="001E2BD9">
        <w:rPr>
          <w:rFonts w:cs="Arial"/>
          <w:color w:val="000000"/>
          <w:szCs w:val="24"/>
        </w:rPr>
        <w:t>AlterGo</w:t>
      </w:r>
      <w:proofErr w:type="spellEnd"/>
      <w:r w:rsidRPr="001E2BD9">
        <w:rPr>
          <w:rFonts w:cs="Arial"/>
          <w:color w:val="000000"/>
          <w:szCs w:val="24"/>
        </w:rPr>
        <w:t xml:space="preserve"> a donc accueilli la toute première </w:t>
      </w:r>
      <w:r w:rsidRPr="001E2BD9">
        <w:rPr>
          <w:rFonts w:cs="Arial"/>
          <w:color w:val="E0081E"/>
          <w:szCs w:val="24"/>
        </w:rPr>
        <w:t xml:space="preserve">Classique Chantal </w:t>
      </w:r>
      <w:proofErr w:type="spellStart"/>
      <w:r w:rsidRPr="001E2BD9">
        <w:rPr>
          <w:rFonts w:cs="Arial"/>
          <w:color w:val="E0081E"/>
          <w:szCs w:val="24"/>
        </w:rPr>
        <w:t>Petitclerc</w:t>
      </w:r>
      <w:proofErr w:type="spellEnd"/>
      <w:r w:rsidRPr="001E2BD9">
        <w:rPr>
          <w:rFonts w:cs="Arial"/>
          <w:color w:val="000000"/>
          <w:szCs w:val="24"/>
        </w:rPr>
        <w:t xml:space="preserve">, un événement de para-athlétisme tenu en présence de la championne paralympique, sénatrice et porte-parole du Défi sportif </w:t>
      </w:r>
      <w:proofErr w:type="spellStart"/>
      <w:r w:rsidRPr="001E2BD9">
        <w:rPr>
          <w:rFonts w:cs="Arial"/>
          <w:color w:val="000000"/>
          <w:szCs w:val="24"/>
        </w:rPr>
        <w:t>AlterGo</w:t>
      </w:r>
      <w:proofErr w:type="spellEnd"/>
      <w:r w:rsidRPr="001E2BD9">
        <w:rPr>
          <w:rFonts w:cs="Arial"/>
          <w:color w:val="000000"/>
          <w:szCs w:val="24"/>
        </w:rPr>
        <w:t>.</w:t>
      </w:r>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D0131B"/>
          <w:sz w:val="28"/>
          <w:szCs w:val="28"/>
        </w:rPr>
      </w:pPr>
      <w:r w:rsidRPr="001E2BD9">
        <w:rPr>
          <w:rFonts w:cs="Arial"/>
          <w:b/>
          <w:bCs/>
          <w:color w:val="D0131B"/>
          <w:sz w:val="28"/>
          <w:szCs w:val="28"/>
        </w:rPr>
        <w:t>Sports de haut niveau</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Le Défi sportif </w:t>
      </w:r>
      <w:proofErr w:type="spellStart"/>
      <w:r w:rsidRPr="001E2BD9">
        <w:rPr>
          <w:rFonts w:cs="Arial"/>
          <w:color w:val="000000"/>
          <w:szCs w:val="24"/>
        </w:rPr>
        <w:t>AlterGo</w:t>
      </w:r>
      <w:proofErr w:type="spellEnd"/>
      <w:r w:rsidRPr="001E2BD9">
        <w:rPr>
          <w:rFonts w:cs="Arial"/>
          <w:color w:val="000000"/>
          <w:szCs w:val="24"/>
        </w:rPr>
        <w:t xml:space="preserve"> a développé de forts partenariats avec les fédérations nationales et internationales qui reconnaissent son expertise. Chaque année, il présente des compétitions qui permettent aux </w:t>
      </w:r>
      <w:proofErr w:type="spellStart"/>
      <w:r w:rsidRPr="001E2BD9">
        <w:rPr>
          <w:rFonts w:cs="Arial"/>
          <w:color w:val="000000"/>
          <w:szCs w:val="24"/>
        </w:rPr>
        <w:t>paralympiens</w:t>
      </w:r>
      <w:proofErr w:type="spellEnd"/>
      <w:r w:rsidRPr="001E2BD9">
        <w:rPr>
          <w:rFonts w:cs="Arial"/>
          <w:color w:val="000000"/>
          <w:szCs w:val="24"/>
        </w:rPr>
        <w:t xml:space="preserve"> canadiens d’affronter les meilleurs au monde. Ces compétitions soutiennent également le développement du sport adapté, de l’expertise sportive et</w:t>
      </w:r>
      <w:r>
        <w:rPr>
          <w:rFonts w:cs="Arial"/>
          <w:color w:val="000000"/>
          <w:szCs w:val="24"/>
        </w:rPr>
        <w:t xml:space="preserve"> de l’accessibilité universelle </w:t>
      </w:r>
      <w:r w:rsidRPr="001E2BD9">
        <w:rPr>
          <w:rFonts w:cs="Arial"/>
          <w:color w:val="000000"/>
          <w:szCs w:val="24"/>
        </w:rPr>
        <w:t>au Québec.</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Ainsi, pour une 5</w:t>
      </w:r>
      <w:r w:rsidRPr="001E2BD9">
        <w:rPr>
          <w:rFonts w:cs="Arial"/>
          <w:color w:val="000000"/>
          <w:position w:val="6"/>
          <w:szCs w:val="24"/>
        </w:rPr>
        <w:t>e</w:t>
      </w:r>
      <w:r>
        <w:rPr>
          <w:rFonts w:cs="Arial"/>
          <w:color w:val="000000"/>
          <w:szCs w:val="24"/>
        </w:rPr>
        <w:t xml:space="preserve"> année consécutive, </w:t>
      </w:r>
      <w:r w:rsidRPr="001E2BD9">
        <w:rPr>
          <w:rFonts w:cs="Arial"/>
          <w:color w:val="000000"/>
          <w:szCs w:val="24"/>
        </w:rPr>
        <w:t xml:space="preserve">le Défi sportif </w:t>
      </w:r>
      <w:proofErr w:type="spellStart"/>
      <w:r w:rsidRPr="001E2BD9">
        <w:rPr>
          <w:rFonts w:cs="Arial"/>
          <w:color w:val="000000"/>
          <w:szCs w:val="24"/>
        </w:rPr>
        <w:t>AlterGo</w:t>
      </w:r>
      <w:proofErr w:type="spellEnd"/>
      <w:r w:rsidRPr="001E2BD9">
        <w:rPr>
          <w:rFonts w:cs="Arial"/>
          <w:color w:val="000000"/>
          <w:szCs w:val="24"/>
        </w:rPr>
        <w:t xml:space="preserve"> 2018 a accueilli le World Open de </w:t>
      </w:r>
      <w:proofErr w:type="spellStart"/>
      <w:r w:rsidRPr="001E2BD9">
        <w:rPr>
          <w:rFonts w:cs="Arial"/>
          <w:color w:val="000000"/>
          <w:szCs w:val="24"/>
        </w:rPr>
        <w:t>Boccia</w:t>
      </w:r>
      <w:proofErr w:type="spellEnd"/>
      <w:r w:rsidRPr="001E2BD9">
        <w:rPr>
          <w:rFonts w:cs="Arial"/>
          <w:color w:val="000000"/>
          <w:szCs w:val="24"/>
        </w:rPr>
        <w:t xml:space="preserve"> (95 athlètes de 18 pays), sanctionné par la Fédération internationale de </w:t>
      </w:r>
      <w:proofErr w:type="spellStart"/>
      <w:r w:rsidRPr="001E2BD9">
        <w:rPr>
          <w:rFonts w:cs="Arial"/>
          <w:color w:val="000000"/>
          <w:szCs w:val="24"/>
        </w:rPr>
        <w:t>boccia</w:t>
      </w:r>
      <w:proofErr w:type="spellEnd"/>
      <w:r w:rsidRPr="001E2BD9">
        <w:rPr>
          <w:rFonts w:cs="Arial"/>
          <w:color w:val="000000"/>
          <w:szCs w:val="24"/>
        </w:rPr>
        <w:t xml:space="preserve"> (</w:t>
      </w:r>
      <w:proofErr w:type="spellStart"/>
      <w:r w:rsidRPr="001E2BD9">
        <w:rPr>
          <w:rFonts w:cs="Arial"/>
          <w:color w:val="000000"/>
          <w:szCs w:val="24"/>
        </w:rPr>
        <w:t>BISFed</w:t>
      </w:r>
      <w:proofErr w:type="spellEnd"/>
      <w:r w:rsidRPr="001E2BD9">
        <w:rPr>
          <w:rFonts w:cs="Arial"/>
          <w:color w:val="000000"/>
          <w:szCs w:val="24"/>
        </w:rPr>
        <w:t>). Il a également renoué avec l’escrime en fauteuil roulant, en présentant une 12</w:t>
      </w:r>
      <w:r w:rsidRPr="001E2BD9">
        <w:rPr>
          <w:rFonts w:cs="Arial"/>
          <w:color w:val="000000"/>
          <w:position w:val="6"/>
          <w:szCs w:val="24"/>
        </w:rPr>
        <w:t>e</w:t>
      </w:r>
      <w:r w:rsidRPr="001E2BD9">
        <w:rPr>
          <w:rFonts w:cs="Arial"/>
          <w:color w:val="000000"/>
          <w:szCs w:val="24"/>
        </w:rPr>
        <w:t xml:space="preserve"> Coupe du monde (87 athlètes de 5 pays) sanctionnée par l’International </w:t>
      </w:r>
      <w:proofErr w:type="spellStart"/>
      <w:r w:rsidRPr="001E2BD9">
        <w:rPr>
          <w:rFonts w:cs="Arial"/>
          <w:color w:val="000000"/>
          <w:szCs w:val="24"/>
        </w:rPr>
        <w:t>Wheelchair</w:t>
      </w:r>
      <w:proofErr w:type="spellEnd"/>
      <w:r w:rsidRPr="001E2BD9">
        <w:rPr>
          <w:rFonts w:cs="Arial"/>
          <w:color w:val="000000"/>
          <w:szCs w:val="24"/>
        </w:rPr>
        <w:t xml:space="preserve"> &amp; </w:t>
      </w:r>
      <w:proofErr w:type="spellStart"/>
      <w:r w:rsidRPr="001E2BD9">
        <w:rPr>
          <w:rFonts w:cs="Arial"/>
          <w:color w:val="000000"/>
          <w:szCs w:val="24"/>
        </w:rPr>
        <w:t>Amputee</w:t>
      </w:r>
      <w:proofErr w:type="spellEnd"/>
      <w:r w:rsidRPr="001E2BD9">
        <w:rPr>
          <w:rFonts w:cs="Arial"/>
          <w:color w:val="000000"/>
          <w:szCs w:val="24"/>
        </w:rPr>
        <w:t xml:space="preserve"> Sports </w:t>
      </w:r>
      <w:proofErr w:type="spellStart"/>
      <w:r w:rsidRPr="001E2BD9">
        <w:rPr>
          <w:rFonts w:cs="Arial"/>
          <w:color w:val="000000"/>
          <w:szCs w:val="24"/>
        </w:rPr>
        <w:t>Federation</w:t>
      </w:r>
      <w:proofErr w:type="spellEnd"/>
      <w:r w:rsidRPr="001E2BD9">
        <w:rPr>
          <w:rFonts w:cs="Arial"/>
          <w:color w:val="000000"/>
          <w:szCs w:val="24"/>
        </w:rPr>
        <w:t xml:space="preserve"> (IWAS). Il a aussi présenté, pour une 17</w:t>
      </w:r>
      <w:r w:rsidRPr="001E2BD9">
        <w:rPr>
          <w:rFonts w:cs="Arial"/>
          <w:color w:val="000000"/>
          <w:position w:val="6"/>
          <w:szCs w:val="24"/>
        </w:rPr>
        <w:t>e</w:t>
      </w:r>
      <w:r w:rsidRPr="001E2BD9">
        <w:rPr>
          <w:rFonts w:cs="Arial"/>
          <w:color w:val="000000"/>
          <w:szCs w:val="24"/>
        </w:rPr>
        <w:t xml:space="preserve"> année d’affilée,</w:t>
      </w:r>
      <w:r>
        <w:rPr>
          <w:rFonts w:cs="Arial"/>
          <w:color w:val="000000"/>
          <w:szCs w:val="24"/>
        </w:rPr>
        <w:t xml:space="preserve"> </w:t>
      </w:r>
      <w:r w:rsidRPr="001E2BD9">
        <w:rPr>
          <w:rFonts w:cs="Arial"/>
          <w:color w:val="000000"/>
          <w:szCs w:val="24"/>
        </w:rPr>
        <w:t xml:space="preserve">la Compétition internationale C1 de </w:t>
      </w:r>
      <w:proofErr w:type="spellStart"/>
      <w:r w:rsidRPr="001E2BD9">
        <w:rPr>
          <w:rFonts w:cs="Arial"/>
          <w:color w:val="000000"/>
          <w:szCs w:val="24"/>
        </w:rPr>
        <w:t>paracyclisme</w:t>
      </w:r>
      <w:proofErr w:type="spellEnd"/>
      <w:r w:rsidRPr="001E2BD9">
        <w:rPr>
          <w:rFonts w:cs="Arial"/>
          <w:color w:val="000000"/>
          <w:szCs w:val="24"/>
        </w:rPr>
        <w:t xml:space="preserve"> (42 athlètes de 4 pays), sanctionnée par l’Union cycliste </w:t>
      </w:r>
      <w:r w:rsidRPr="001E2BD9">
        <w:rPr>
          <w:rFonts w:cs="Arial"/>
          <w:color w:val="000000"/>
          <w:szCs w:val="24"/>
        </w:rPr>
        <w:lastRenderedPageBreak/>
        <w:t xml:space="preserve">internationale (UCI). Il a de surcroît présenté la Série de </w:t>
      </w:r>
      <w:proofErr w:type="spellStart"/>
      <w:r w:rsidRPr="001E2BD9">
        <w:rPr>
          <w:rFonts w:cs="Arial"/>
          <w:color w:val="000000"/>
          <w:szCs w:val="24"/>
        </w:rPr>
        <w:t>parahockey</w:t>
      </w:r>
      <w:proofErr w:type="spellEnd"/>
      <w:r w:rsidRPr="001E2BD9">
        <w:rPr>
          <w:rFonts w:cs="Arial"/>
          <w:color w:val="000000"/>
          <w:szCs w:val="24"/>
        </w:rPr>
        <w:t xml:space="preserve"> des équipes de développement Canada – États-Unis.</w:t>
      </w:r>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D0131B"/>
          <w:sz w:val="28"/>
          <w:szCs w:val="28"/>
        </w:rPr>
      </w:pPr>
      <w:r w:rsidRPr="001E2BD9">
        <w:rPr>
          <w:rFonts w:cs="Arial"/>
          <w:b/>
          <w:bCs/>
          <w:color w:val="D0131B"/>
          <w:sz w:val="28"/>
          <w:szCs w:val="28"/>
        </w:rPr>
        <w:t>Un autre événement international</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En 2017, Défi sportif </w:t>
      </w:r>
      <w:proofErr w:type="spellStart"/>
      <w:r w:rsidRPr="001E2BD9">
        <w:rPr>
          <w:rFonts w:cs="Arial"/>
          <w:color w:val="000000"/>
          <w:szCs w:val="24"/>
        </w:rPr>
        <w:t>AlterGo</w:t>
      </w:r>
      <w:proofErr w:type="spellEnd"/>
      <w:r w:rsidRPr="001E2BD9">
        <w:rPr>
          <w:rFonts w:cs="Arial"/>
          <w:color w:val="000000"/>
          <w:szCs w:val="24"/>
        </w:rPr>
        <w:t xml:space="preserve"> a accru sa notoriété en tant qu’organisateur d’événements accessibles, grâce à la tenue du </w:t>
      </w:r>
      <w:r w:rsidRPr="001E2BD9">
        <w:rPr>
          <w:rFonts w:cs="Arial"/>
          <w:color w:val="E0081E"/>
          <w:szCs w:val="24"/>
        </w:rPr>
        <w:t>Championnat de zone panaméricain de volleyball assis</w:t>
      </w:r>
      <w:r>
        <w:rPr>
          <w:rFonts w:cs="Arial"/>
          <w:color w:val="000000"/>
          <w:szCs w:val="24"/>
        </w:rPr>
        <w:t xml:space="preserve">. </w:t>
      </w:r>
      <w:r w:rsidRPr="001E2BD9">
        <w:rPr>
          <w:rFonts w:cs="Arial"/>
          <w:color w:val="000000"/>
          <w:szCs w:val="24"/>
        </w:rPr>
        <w:t>De plus, cet événement contribuait à l’accessibilité universelle en facilitant la</w:t>
      </w:r>
      <w:r>
        <w:rPr>
          <w:rFonts w:cs="Arial"/>
          <w:color w:val="000000"/>
          <w:szCs w:val="24"/>
        </w:rPr>
        <w:t xml:space="preserve"> </w:t>
      </w:r>
      <w:r w:rsidRPr="001E2BD9">
        <w:rPr>
          <w:rFonts w:cs="Arial"/>
          <w:color w:val="000000"/>
          <w:szCs w:val="24"/>
        </w:rPr>
        <w:t>connexion e</w:t>
      </w:r>
      <w:r>
        <w:rPr>
          <w:rFonts w:cs="Arial"/>
          <w:color w:val="000000"/>
          <w:szCs w:val="24"/>
        </w:rPr>
        <w:t xml:space="preserve">ntre les différents partenaires </w:t>
      </w:r>
      <w:r w:rsidRPr="001E2BD9">
        <w:rPr>
          <w:rFonts w:cs="Arial"/>
          <w:color w:val="000000"/>
          <w:szCs w:val="24"/>
        </w:rPr>
        <w:t>du sport.</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Le Championnat, qui se déroulait du 26 au 29 octobre 2017 au Complexe sportif Claude-Robillard, a réuni les sélections masculines et féminines du Canada, des États-Unis, du Brésil et du Costa Rica.</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Sanctionné par la fédération World </w:t>
      </w:r>
      <w:proofErr w:type="spellStart"/>
      <w:r w:rsidRPr="001E2BD9">
        <w:rPr>
          <w:rFonts w:cs="Arial"/>
          <w:color w:val="000000"/>
          <w:szCs w:val="24"/>
        </w:rPr>
        <w:t>ParaVol</w:t>
      </w:r>
      <w:r>
        <w:rPr>
          <w:rFonts w:cs="Arial"/>
          <w:color w:val="000000"/>
          <w:szCs w:val="24"/>
        </w:rPr>
        <w:t>ley</w:t>
      </w:r>
      <w:proofErr w:type="spellEnd"/>
      <w:r>
        <w:rPr>
          <w:rFonts w:cs="Arial"/>
          <w:color w:val="000000"/>
          <w:szCs w:val="24"/>
        </w:rPr>
        <w:t xml:space="preserve"> et chapeauté par </w:t>
      </w:r>
      <w:proofErr w:type="spellStart"/>
      <w:r>
        <w:rPr>
          <w:rFonts w:cs="Arial"/>
          <w:color w:val="000000"/>
          <w:szCs w:val="24"/>
        </w:rPr>
        <w:t>ParaVolley</w:t>
      </w:r>
      <w:proofErr w:type="spellEnd"/>
      <w:r>
        <w:rPr>
          <w:rFonts w:cs="Arial"/>
          <w:color w:val="000000"/>
          <w:szCs w:val="24"/>
        </w:rPr>
        <w:br/>
      </w:r>
      <w:r w:rsidRPr="001E2BD9">
        <w:rPr>
          <w:rFonts w:cs="Arial"/>
          <w:color w:val="000000"/>
          <w:szCs w:val="24"/>
        </w:rPr>
        <w:t xml:space="preserve">Pan </w:t>
      </w:r>
      <w:proofErr w:type="spellStart"/>
      <w:r w:rsidRPr="001E2BD9">
        <w:rPr>
          <w:rFonts w:cs="Arial"/>
          <w:color w:val="000000"/>
          <w:szCs w:val="24"/>
        </w:rPr>
        <w:t>America</w:t>
      </w:r>
      <w:proofErr w:type="spellEnd"/>
      <w:r w:rsidRPr="001E2BD9">
        <w:rPr>
          <w:rFonts w:cs="Arial"/>
          <w:color w:val="000000"/>
          <w:szCs w:val="24"/>
        </w:rPr>
        <w:t>, il permettait aux meilleures équipes de se qualifier en vue des Championnats du monde 2018, qui ont eu lieu en juillet dernier.</w:t>
      </w:r>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E0081E"/>
          <w:sz w:val="28"/>
          <w:szCs w:val="28"/>
        </w:rPr>
      </w:pPr>
      <w:r w:rsidRPr="001E2BD9">
        <w:rPr>
          <w:rFonts w:cs="Arial"/>
          <w:b/>
          <w:bCs/>
          <w:color w:val="E0081E"/>
          <w:sz w:val="28"/>
          <w:szCs w:val="28"/>
        </w:rPr>
        <w:t>Nouveaux sites web</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En 201</w:t>
      </w:r>
      <w:r>
        <w:rPr>
          <w:rFonts w:cs="Arial"/>
          <w:color w:val="000000"/>
          <w:szCs w:val="24"/>
        </w:rPr>
        <w:t xml:space="preserve">7, Défi sportif </w:t>
      </w:r>
      <w:proofErr w:type="spellStart"/>
      <w:r>
        <w:rPr>
          <w:rFonts w:cs="Arial"/>
          <w:color w:val="000000"/>
          <w:szCs w:val="24"/>
        </w:rPr>
        <w:t>AlterGo</w:t>
      </w:r>
      <w:proofErr w:type="spellEnd"/>
      <w:r>
        <w:rPr>
          <w:rFonts w:cs="Arial"/>
          <w:color w:val="000000"/>
          <w:szCs w:val="24"/>
        </w:rPr>
        <w:t xml:space="preserve"> a lancé </w:t>
      </w:r>
      <w:r w:rsidRPr="001E2BD9">
        <w:rPr>
          <w:rFonts w:cs="Arial"/>
          <w:color w:val="000000"/>
          <w:szCs w:val="24"/>
        </w:rPr>
        <w:t>2 nouveaux sites web qui mettent davantage en évidence les activités menées en plus de l’événement annuel. Ainsi, un site est entièrement consacré à l’événement, tandis que l’autre présente les nombreuses autres actions de l’organisme.</w:t>
      </w:r>
    </w:p>
    <w:p w:rsidR="001E2BD9" w:rsidRPr="001E2BD9" w:rsidRDefault="001E2BD9" w:rsidP="001E2BD9">
      <w:pPr>
        <w:suppressAutoHyphens/>
        <w:autoSpaceDE w:val="0"/>
        <w:autoSpaceDN w:val="0"/>
        <w:adjustRightInd w:val="0"/>
        <w:spacing w:before="270" w:after="90" w:line="300" w:lineRule="atLeast"/>
        <w:textAlignment w:val="center"/>
        <w:rPr>
          <w:rFonts w:cs="Arial"/>
          <w:b/>
          <w:bCs/>
          <w:color w:val="D0131B"/>
          <w:sz w:val="28"/>
          <w:szCs w:val="28"/>
        </w:rPr>
      </w:pPr>
      <w:r w:rsidRPr="001E2BD9">
        <w:rPr>
          <w:rFonts w:cs="Arial"/>
          <w:b/>
          <w:bCs/>
          <w:color w:val="D0131B"/>
          <w:sz w:val="28"/>
          <w:szCs w:val="28"/>
        </w:rPr>
        <w:t>Propager le message</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Dans ses efforts de promotion de l’inclusion et </w:t>
      </w:r>
      <w:r>
        <w:rPr>
          <w:rFonts w:cs="Arial"/>
          <w:color w:val="000000"/>
          <w:szCs w:val="24"/>
        </w:rPr>
        <w:t>de l’accessibilité universelle</w:t>
      </w:r>
      <w:proofErr w:type="gramStart"/>
      <w:r>
        <w:rPr>
          <w:rFonts w:cs="Arial"/>
          <w:color w:val="000000"/>
          <w:szCs w:val="24"/>
        </w:rPr>
        <w:t>,</w:t>
      </w:r>
      <w:proofErr w:type="gramEnd"/>
      <w:r>
        <w:rPr>
          <w:rFonts w:cs="Arial"/>
          <w:color w:val="000000"/>
          <w:szCs w:val="24"/>
        </w:rPr>
        <w:br/>
      </w:r>
      <w:r w:rsidRPr="001E2BD9">
        <w:rPr>
          <w:rFonts w:cs="Arial"/>
          <w:color w:val="000000"/>
          <w:szCs w:val="24"/>
        </w:rPr>
        <w:t xml:space="preserve">Défi sportif </w:t>
      </w:r>
      <w:proofErr w:type="spellStart"/>
      <w:r w:rsidRPr="001E2BD9">
        <w:rPr>
          <w:rFonts w:cs="Arial"/>
          <w:color w:val="000000"/>
          <w:szCs w:val="24"/>
        </w:rPr>
        <w:t>AlterGo</w:t>
      </w:r>
      <w:proofErr w:type="spellEnd"/>
      <w:r w:rsidRPr="001E2BD9">
        <w:rPr>
          <w:rFonts w:cs="Arial"/>
          <w:color w:val="000000"/>
          <w:szCs w:val="24"/>
        </w:rPr>
        <w:t xml:space="preserve"> a mené plusieurs activités itinérantes ou de transfert de connaissances venues </w:t>
      </w:r>
      <w:r>
        <w:rPr>
          <w:rFonts w:cs="Arial"/>
          <w:color w:val="000000"/>
          <w:szCs w:val="24"/>
        </w:rPr>
        <w:t xml:space="preserve">s’ajouter </w:t>
      </w:r>
      <w:r w:rsidRPr="001E2BD9">
        <w:rPr>
          <w:rFonts w:cs="Arial"/>
          <w:color w:val="000000"/>
          <w:szCs w:val="24"/>
        </w:rPr>
        <w:t xml:space="preserve">à son événement phare. </w:t>
      </w:r>
    </w:p>
    <w:p w:rsidR="001E2BD9" w:rsidRPr="001E2BD9" w:rsidRDefault="001E2BD9" w:rsidP="001E2BD9">
      <w:pPr>
        <w:suppressAutoHyphens/>
        <w:autoSpaceDE w:val="0"/>
        <w:autoSpaceDN w:val="0"/>
        <w:adjustRightInd w:val="0"/>
        <w:spacing w:after="90" w:line="280" w:lineRule="atLeast"/>
        <w:textAlignment w:val="center"/>
        <w:rPr>
          <w:rFonts w:cs="Arial"/>
          <w:color w:val="E0081E"/>
          <w:szCs w:val="24"/>
        </w:rPr>
      </w:pPr>
      <w:r w:rsidRPr="001E2BD9">
        <w:rPr>
          <w:rFonts w:cs="Arial"/>
          <w:color w:val="E0081E"/>
          <w:szCs w:val="24"/>
        </w:rPr>
        <w:t>Camp des recrues Hydro-Québec et relais</w:t>
      </w:r>
      <w:r w:rsidRPr="001E2BD9">
        <w:rPr>
          <w:rFonts w:cs="Arial"/>
          <w:color w:val="E0081E"/>
          <w:szCs w:val="24"/>
        </w:rPr>
        <w:br/>
        <w:t>de la flamme</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Février, mars et avril 2018 ont vu la tenue de deux tournées en plusieurs endroits du Québec.</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Pour une 3</w:t>
      </w:r>
      <w:r w:rsidRPr="001E2BD9">
        <w:rPr>
          <w:rFonts w:cs="Arial"/>
          <w:color w:val="000000"/>
          <w:position w:val="6"/>
          <w:szCs w:val="24"/>
        </w:rPr>
        <w:t>e</w:t>
      </w:r>
      <w:r w:rsidRPr="001E2BD9">
        <w:rPr>
          <w:rFonts w:cs="Arial"/>
          <w:color w:val="000000"/>
          <w:szCs w:val="24"/>
        </w:rPr>
        <w:t xml:space="preserve"> année, le Camp des recrues Hydro-Québec offrait initiation sportive et sensibilisation en région. Soutenue par la société d’État, cette initiative amène son apport au programme de saines habitudes de vie, démarré par le Défi sportif </w:t>
      </w:r>
      <w:proofErr w:type="spellStart"/>
      <w:r w:rsidRPr="001E2BD9">
        <w:rPr>
          <w:rFonts w:cs="Arial"/>
          <w:color w:val="000000"/>
          <w:szCs w:val="24"/>
        </w:rPr>
        <w:t>AlterGo</w:t>
      </w:r>
      <w:proofErr w:type="spellEnd"/>
      <w:r w:rsidRPr="001E2BD9">
        <w:rPr>
          <w:rFonts w:cs="Arial"/>
          <w:color w:val="000000"/>
          <w:szCs w:val="24"/>
        </w:rPr>
        <w:t xml:space="preserve"> en 2012 et destiné aux jeunes ayant une limitation fonctionnelle.</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Pour sa part, le relais de la flamme, une nouveauté, avait pour objectif de rallier les athlètes du Défi sportif </w:t>
      </w:r>
      <w:proofErr w:type="spellStart"/>
      <w:r w:rsidRPr="001E2BD9">
        <w:rPr>
          <w:rFonts w:cs="Arial"/>
          <w:color w:val="000000"/>
          <w:szCs w:val="24"/>
        </w:rPr>
        <w:t>AlterGo</w:t>
      </w:r>
      <w:proofErr w:type="spellEnd"/>
      <w:r w:rsidRPr="001E2BD9">
        <w:rPr>
          <w:rFonts w:cs="Arial"/>
          <w:color w:val="000000"/>
          <w:szCs w:val="24"/>
        </w:rPr>
        <w:t xml:space="preserve"> 2018, ainsi que la population, derrière un même symbole. Ainsi, il s’est arrêté dans 4 arrondissements de la ville de Montréal afin de mettre en valeur des installations accessibles de celle-ci. Il a aussi fait 3 arrêts en région. En outre, durant la semaine du 35</w:t>
      </w:r>
      <w:r w:rsidRPr="001E2BD9">
        <w:rPr>
          <w:rFonts w:cs="Arial"/>
          <w:color w:val="000000"/>
          <w:position w:val="6"/>
          <w:szCs w:val="24"/>
        </w:rPr>
        <w:t>e</w:t>
      </w:r>
      <w:r w:rsidRPr="001E2BD9">
        <w:rPr>
          <w:rFonts w:cs="Arial"/>
          <w:color w:val="000000"/>
          <w:szCs w:val="24"/>
        </w:rPr>
        <w:t xml:space="preserve"> Défi sportif </w:t>
      </w:r>
      <w:proofErr w:type="spellStart"/>
      <w:r w:rsidRPr="001E2BD9">
        <w:rPr>
          <w:rFonts w:cs="Arial"/>
          <w:color w:val="000000"/>
          <w:szCs w:val="24"/>
        </w:rPr>
        <w:t>AlterGo</w:t>
      </w:r>
      <w:proofErr w:type="spellEnd"/>
      <w:r w:rsidRPr="001E2BD9">
        <w:rPr>
          <w:rFonts w:cs="Arial"/>
          <w:color w:val="000000"/>
          <w:szCs w:val="24"/>
        </w:rPr>
        <w:t xml:space="preserve">, des porte-paroles, ambassadeurs et représentants de l’événement ont porté la flamme chaque matin au Complexe sportif Claude-Robillard, créant ainsi </w:t>
      </w:r>
      <w:r w:rsidRPr="001E2BD9">
        <w:rPr>
          <w:rFonts w:cs="Arial"/>
          <w:color w:val="000000"/>
          <w:szCs w:val="24"/>
        </w:rPr>
        <w:lastRenderedPageBreak/>
        <w:t>une entrée officielle à laquelle assistaient athlètes, spectateurs et invités spéciaux. Selon les estimations, le relais de la flamme a permis de rejoindre près de 5 000 personnes.</w:t>
      </w:r>
    </w:p>
    <w:p w:rsidR="001E2BD9" w:rsidRPr="001E2BD9" w:rsidRDefault="001E2BD9" w:rsidP="001E2BD9">
      <w:pPr>
        <w:suppressAutoHyphens/>
        <w:autoSpaceDE w:val="0"/>
        <w:autoSpaceDN w:val="0"/>
        <w:adjustRightInd w:val="0"/>
        <w:spacing w:after="90" w:line="280" w:lineRule="atLeast"/>
        <w:textAlignment w:val="center"/>
        <w:rPr>
          <w:rFonts w:cs="Arial"/>
          <w:color w:val="D0131B"/>
          <w:szCs w:val="24"/>
        </w:rPr>
      </w:pPr>
      <w:r w:rsidRPr="001E2BD9">
        <w:rPr>
          <w:rFonts w:cs="Arial"/>
          <w:color w:val="D0131B"/>
          <w:szCs w:val="24"/>
        </w:rPr>
        <w:t>Le Colloque Choisir de Gagner</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En décembre, une centaine d’enseignants et intervenants de différentes commissions scolaires de l’île de Montréal et du Québec se sont donné rendez-vous pour le Colloque Choisir de Gagner. Celui-ci se veut une rencontre préparatoire au Défi sportif </w:t>
      </w:r>
      <w:proofErr w:type="spellStart"/>
      <w:r w:rsidRPr="001E2BD9">
        <w:rPr>
          <w:rFonts w:cs="Arial"/>
          <w:color w:val="000000"/>
          <w:szCs w:val="24"/>
        </w:rPr>
        <w:t>AlterGo</w:t>
      </w:r>
      <w:proofErr w:type="spellEnd"/>
      <w:r w:rsidRPr="001E2BD9">
        <w:rPr>
          <w:rFonts w:cs="Arial"/>
          <w:color w:val="000000"/>
          <w:szCs w:val="24"/>
        </w:rPr>
        <w:t>, ainsi qu’une occasion de formation, de réseautage et de partage de bonnes pratiques. Le colloque s’ajoute au comité consultatif des sports scolaires.</w:t>
      </w:r>
    </w:p>
    <w:p w:rsidR="001E2BD9" w:rsidRPr="001E2BD9" w:rsidRDefault="001E2BD9" w:rsidP="001E2BD9">
      <w:pPr>
        <w:suppressAutoHyphens/>
        <w:autoSpaceDE w:val="0"/>
        <w:autoSpaceDN w:val="0"/>
        <w:adjustRightInd w:val="0"/>
        <w:spacing w:after="180" w:line="280" w:lineRule="atLeast"/>
        <w:textAlignment w:val="center"/>
        <w:rPr>
          <w:rFonts w:cs="Arial"/>
          <w:b/>
          <w:bCs/>
          <w:color w:val="D0131B"/>
          <w:sz w:val="28"/>
          <w:szCs w:val="28"/>
        </w:rPr>
      </w:pPr>
      <w:r w:rsidRPr="001E2BD9">
        <w:rPr>
          <w:rFonts w:cs="Arial"/>
          <w:b/>
          <w:bCs/>
          <w:color w:val="D0131B"/>
          <w:sz w:val="28"/>
          <w:szCs w:val="28"/>
        </w:rPr>
        <w:t>Une équipe inestimable</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 xml:space="preserve">L’organisation du Défi sportif </w:t>
      </w:r>
      <w:proofErr w:type="spellStart"/>
      <w:r w:rsidRPr="001E2BD9">
        <w:rPr>
          <w:rFonts w:cs="Arial"/>
          <w:color w:val="000000"/>
          <w:szCs w:val="24"/>
        </w:rPr>
        <w:t>AlterGo</w:t>
      </w:r>
      <w:proofErr w:type="spellEnd"/>
      <w:r w:rsidRPr="001E2BD9">
        <w:rPr>
          <w:rFonts w:cs="Arial"/>
          <w:color w:val="000000"/>
          <w:szCs w:val="24"/>
        </w:rPr>
        <w:t xml:space="preserve"> s’appuie sur l’expertise et le dévouement d’employés et de stagiaires, de même qu’une armée de bénévoles.</w:t>
      </w:r>
    </w:p>
    <w:p w:rsidR="001E2BD9" w:rsidRPr="001E2BD9"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Parmi ses stagiaires, l’équipe comptait une toute première coordonnatrice du développement durable en 2018. Cette volonté d’amélioration continue a mené à la production de lignes directrices et d’un plan d’action.</w:t>
      </w:r>
    </w:p>
    <w:p w:rsidR="00F97030" w:rsidRDefault="001E2BD9" w:rsidP="001E2BD9">
      <w:pPr>
        <w:suppressAutoHyphens/>
        <w:autoSpaceDE w:val="0"/>
        <w:autoSpaceDN w:val="0"/>
        <w:adjustRightInd w:val="0"/>
        <w:spacing w:after="180" w:line="280" w:lineRule="atLeast"/>
        <w:textAlignment w:val="center"/>
        <w:rPr>
          <w:rFonts w:cs="Arial"/>
          <w:color w:val="000000"/>
          <w:szCs w:val="24"/>
        </w:rPr>
      </w:pPr>
      <w:r w:rsidRPr="001E2BD9">
        <w:rPr>
          <w:rFonts w:cs="Arial"/>
          <w:color w:val="000000"/>
          <w:szCs w:val="24"/>
        </w:rPr>
        <w:t>À seul</w:t>
      </w:r>
      <w:r>
        <w:rPr>
          <w:rFonts w:cs="Arial"/>
          <w:color w:val="000000"/>
          <w:szCs w:val="24"/>
        </w:rPr>
        <w:t xml:space="preserve">ement 15, les employés assurent </w:t>
      </w:r>
      <w:r w:rsidRPr="001E2BD9">
        <w:rPr>
          <w:rFonts w:cs="Arial"/>
          <w:color w:val="000000"/>
          <w:szCs w:val="24"/>
        </w:rPr>
        <w:t>la bonne planification et le bon fonctionnement d’un événement couru par des milliers de personnes de partout. Ils peuvent, par exemple, veiller à la qualité de l’expérience des participants, aux communications, ainsi qu’aux relations avec les partenaires. Ils peuvent aussi conseiller les responsables d’installations sportives au sujet des améliorations permanentes à apporter en vue de l’accessibilité universelle.</w:t>
      </w:r>
    </w:p>
    <w:p w:rsidR="00F97030" w:rsidRDefault="00F97030" w:rsidP="00F97030">
      <w:pPr>
        <w:spacing w:after="200"/>
      </w:pPr>
      <w:r>
        <w:br w:type="page"/>
      </w:r>
    </w:p>
    <w:p w:rsidR="00F97030" w:rsidRPr="00F97030" w:rsidRDefault="00F97030" w:rsidP="009F788C">
      <w:pPr>
        <w:pStyle w:val="Sous-TitresH2"/>
        <w:spacing w:line="276" w:lineRule="auto"/>
        <w:rPr>
          <w:rStyle w:val="boldorange"/>
          <w:i/>
          <w:iCs/>
          <w:color w:val="EB0028" w:themeColor="accent4"/>
          <w:sz w:val="32"/>
          <w:szCs w:val="32"/>
        </w:rPr>
      </w:pPr>
      <w:r>
        <w:rPr>
          <w:rStyle w:val="boldorange"/>
          <w:color w:val="EB0028" w:themeColor="accent4"/>
          <w:sz w:val="32"/>
          <w:szCs w:val="32"/>
        </w:rPr>
        <w:lastRenderedPageBreak/>
        <w:t>Le 35</w:t>
      </w:r>
      <w:r w:rsidRPr="00F97030">
        <w:rPr>
          <w:rStyle w:val="boldorange"/>
          <w:color w:val="EB0028" w:themeColor="accent4"/>
          <w:sz w:val="32"/>
          <w:szCs w:val="32"/>
          <w:vertAlign w:val="superscript"/>
        </w:rPr>
        <w:t>e</w:t>
      </w:r>
      <w:r>
        <w:rPr>
          <w:rStyle w:val="boldorange"/>
          <w:color w:val="EB0028" w:themeColor="accent4"/>
          <w:sz w:val="32"/>
          <w:szCs w:val="32"/>
        </w:rPr>
        <w:t xml:space="preserve"> Défi sportif </w:t>
      </w:r>
      <w:proofErr w:type="spellStart"/>
      <w:r>
        <w:rPr>
          <w:rStyle w:val="boldorange"/>
          <w:color w:val="EB0028" w:themeColor="accent4"/>
          <w:sz w:val="32"/>
          <w:szCs w:val="32"/>
        </w:rPr>
        <w:t>AlterGo</w:t>
      </w:r>
      <w:proofErr w:type="spellEnd"/>
    </w:p>
    <w:p w:rsidR="00F97030" w:rsidRPr="00F97030" w:rsidRDefault="00F97030" w:rsidP="00F97030">
      <w:pPr>
        <w:pStyle w:val="DSA35"/>
        <w:rPr>
          <w:sz w:val="24"/>
          <w:szCs w:val="24"/>
        </w:rPr>
      </w:pPr>
      <w:r w:rsidRPr="00F97030">
        <w:rPr>
          <w:rStyle w:val="pucesDSA35"/>
          <w:sz w:val="24"/>
          <w:szCs w:val="24"/>
        </w:rPr>
        <w:t>●</w:t>
      </w:r>
      <w:r w:rsidRPr="00F97030">
        <w:rPr>
          <w:sz w:val="24"/>
          <w:szCs w:val="24"/>
        </w:rPr>
        <w:t xml:space="preserve">  </w:t>
      </w:r>
      <w:r w:rsidRPr="00F97030">
        <w:rPr>
          <w:rStyle w:val="Bold"/>
          <w:sz w:val="24"/>
          <w:szCs w:val="24"/>
        </w:rPr>
        <w:t>7 458 athlètes</w:t>
      </w:r>
      <w:r w:rsidRPr="00F97030">
        <w:rPr>
          <w:sz w:val="24"/>
          <w:szCs w:val="24"/>
        </w:rPr>
        <w:t xml:space="preserve"> de volet scolaire, développement et élite</w:t>
      </w:r>
    </w:p>
    <w:p w:rsidR="00F97030" w:rsidRPr="00F97030" w:rsidRDefault="00F97030" w:rsidP="00F97030">
      <w:pPr>
        <w:pStyle w:val="DSA35"/>
        <w:rPr>
          <w:sz w:val="24"/>
          <w:szCs w:val="24"/>
        </w:rPr>
      </w:pPr>
      <w:r w:rsidRPr="00F97030">
        <w:rPr>
          <w:rStyle w:val="pucesDSA35"/>
          <w:sz w:val="24"/>
          <w:szCs w:val="24"/>
        </w:rPr>
        <w:t>●</w:t>
      </w:r>
      <w:r w:rsidRPr="00F97030">
        <w:rPr>
          <w:sz w:val="24"/>
          <w:szCs w:val="24"/>
        </w:rPr>
        <w:t xml:space="preserve">  </w:t>
      </w:r>
      <w:r w:rsidRPr="00F97030">
        <w:rPr>
          <w:rStyle w:val="Bold"/>
          <w:sz w:val="24"/>
          <w:szCs w:val="24"/>
        </w:rPr>
        <w:t>6 474 jeunes</w:t>
      </w:r>
      <w:r w:rsidRPr="00F97030">
        <w:rPr>
          <w:sz w:val="24"/>
          <w:szCs w:val="24"/>
        </w:rPr>
        <w:t xml:space="preserve"> d’âge scolaire (5 à 21 ans) en provenance de</w:t>
      </w:r>
      <w:r w:rsidRPr="00F97030">
        <w:rPr>
          <w:sz w:val="24"/>
          <w:szCs w:val="24"/>
        </w:rPr>
        <w:br/>
        <w:t xml:space="preserve">    </w:t>
      </w:r>
      <w:r w:rsidRPr="00F97030">
        <w:rPr>
          <w:rStyle w:val="Bold"/>
          <w:sz w:val="24"/>
          <w:szCs w:val="24"/>
        </w:rPr>
        <w:t>12 régions du Québec</w:t>
      </w:r>
      <w:r w:rsidRPr="00F97030">
        <w:rPr>
          <w:sz w:val="24"/>
          <w:szCs w:val="24"/>
        </w:rPr>
        <w:t xml:space="preserve"> et de </w:t>
      </w:r>
      <w:r w:rsidRPr="00F97030">
        <w:rPr>
          <w:rStyle w:val="Bold"/>
          <w:sz w:val="24"/>
          <w:szCs w:val="24"/>
        </w:rPr>
        <w:t>125 écoles et centres de réadaptation</w:t>
      </w:r>
    </w:p>
    <w:p w:rsidR="00F97030" w:rsidRPr="00F97030" w:rsidRDefault="00F97030" w:rsidP="00F97030">
      <w:pPr>
        <w:pStyle w:val="DSA35"/>
        <w:rPr>
          <w:sz w:val="24"/>
          <w:szCs w:val="24"/>
        </w:rPr>
      </w:pPr>
      <w:r w:rsidRPr="00F97030">
        <w:rPr>
          <w:rStyle w:val="pucesDSA35"/>
          <w:sz w:val="24"/>
          <w:szCs w:val="24"/>
        </w:rPr>
        <w:t xml:space="preserve">● </w:t>
      </w:r>
      <w:r w:rsidRPr="00F97030">
        <w:rPr>
          <w:sz w:val="24"/>
          <w:szCs w:val="24"/>
        </w:rPr>
        <w:t xml:space="preserve"> </w:t>
      </w:r>
      <w:r w:rsidRPr="00F97030">
        <w:rPr>
          <w:rStyle w:val="Bold"/>
          <w:sz w:val="24"/>
          <w:szCs w:val="24"/>
        </w:rPr>
        <w:t>26 pays</w:t>
      </w:r>
      <w:r w:rsidRPr="00F97030">
        <w:rPr>
          <w:sz w:val="24"/>
          <w:szCs w:val="24"/>
        </w:rPr>
        <w:t xml:space="preserve"> représentés</w:t>
      </w:r>
    </w:p>
    <w:p w:rsidR="00F97030" w:rsidRPr="00F97030" w:rsidRDefault="00F97030" w:rsidP="00F97030">
      <w:pPr>
        <w:pStyle w:val="DSA35"/>
        <w:rPr>
          <w:sz w:val="24"/>
          <w:szCs w:val="24"/>
        </w:rPr>
      </w:pPr>
      <w:r w:rsidRPr="00F97030">
        <w:rPr>
          <w:rStyle w:val="pucesDSA35"/>
          <w:sz w:val="24"/>
          <w:szCs w:val="24"/>
        </w:rPr>
        <w:t>●</w:t>
      </w:r>
      <w:r w:rsidRPr="00F97030">
        <w:rPr>
          <w:sz w:val="24"/>
          <w:szCs w:val="24"/>
        </w:rPr>
        <w:t xml:space="preserve">  </w:t>
      </w:r>
      <w:r w:rsidRPr="00F97030">
        <w:rPr>
          <w:rStyle w:val="Bold"/>
          <w:sz w:val="24"/>
          <w:szCs w:val="24"/>
        </w:rPr>
        <w:t>7 sites</w:t>
      </w:r>
      <w:r w:rsidRPr="00F97030">
        <w:rPr>
          <w:sz w:val="24"/>
          <w:szCs w:val="24"/>
        </w:rPr>
        <w:t xml:space="preserve"> de compétition</w:t>
      </w:r>
    </w:p>
    <w:p w:rsidR="00F97030" w:rsidRPr="00F97030" w:rsidRDefault="00F97030" w:rsidP="00F97030">
      <w:pPr>
        <w:pStyle w:val="DSA35"/>
        <w:rPr>
          <w:sz w:val="24"/>
          <w:szCs w:val="24"/>
        </w:rPr>
      </w:pPr>
      <w:r w:rsidRPr="00F97030">
        <w:rPr>
          <w:rStyle w:val="pucesDSA35"/>
          <w:sz w:val="24"/>
          <w:szCs w:val="24"/>
        </w:rPr>
        <w:t>●</w:t>
      </w:r>
      <w:r w:rsidRPr="00F97030">
        <w:rPr>
          <w:sz w:val="24"/>
          <w:szCs w:val="24"/>
        </w:rPr>
        <w:t xml:space="preserve">  </w:t>
      </w:r>
      <w:r w:rsidRPr="00F97030">
        <w:rPr>
          <w:rStyle w:val="Bold"/>
          <w:sz w:val="24"/>
          <w:szCs w:val="24"/>
        </w:rPr>
        <w:t>15 sports</w:t>
      </w:r>
    </w:p>
    <w:p w:rsidR="00F97030" w:rsidRPr="00F97030" w:rsidRDefault="00F97030" w:rsidP="00F97030">
      <w:pPr>
        <w:pStyle w:val="DSA35"/>
        <w:ind w:left="284" w:hanging="284"/>
        <w:rPr>
          <w:rStyle w:val="Bold"/>
          <w:sz w:val="24"/>
          <w:szCs w:val="24"/>
        </w:rPr>
      </w:pPr>
      <w:r w:rsidRPr="00F97030">
        <w:rPr>
          <w:rStyle w:val="pucesDSA35"/>
          <w:sz w:val="24"/>
          <w:szCs w:val="24"/>
        </w:rPr>
        <w:t>●</w:t>
      </w:r>
      <w:r w:rsidRPr="00F97030">
        <w:rPr>
          <w:sz w:val="24"/>
          <w:szCs w:val="24"/>
        </w:rPr>
        <w:t xml:space="preserve">  </w:t>
      </w:r>
      <w:r w:rsidRPr="00F97030">
        <w:rPr>
          <w:rStyle w:val="Bold"/>
          <w:sz w:val="24"/>
          <w:szCs w:val="24"/>
        </w:rPr>
        <w:t>1 204 bénévoles</w:t>
      </w:r>
      <w:r w:rsidRPr="00F97030">
        <w:rPr>
          <w:sz w:val="24"/>
          <w:szCs w:val="24"/>
        </w:rPr>
        <w:t xml:space="preserve"> dévoués ayant donné un total de </w:t>
      </w:r>
      <w:r w:rsidRPr="00F97030">
        <w:rPr>
          <w:rStyle w:val="Bold"/>
          <w:sz w:val="24"/>
          <w:szCs w:val="24"/>
        </w:rPr>
        <w:t>23 000 heures de bénévolat</w:t>
      </w:r>
    </w:p>
    <w:p w:rsidR="00F97030" w:rsidRPr="00F97030" w:rsidRDefault="00F97030" w:rsidP="00F97030">
      <w:pPr>
        <w:pStyle w:val="DSA35"/>
        <w:rPr>
          <w:sz w:val="24"/>
          <w:szCs w:val="24"/>
        </w:rPr>
      </w:pPr>
      <w:r w:rsidRPr="00F97030">
        <w:rPr>
          <w:rStyle w:val="pucesDSA35"/>
          <w:sz w:val="24"/>
          <w:szCs w:val="24"/>
        </w:rPr>
        <w:t>●</w:t>
      </w:r>
      <w:r w:rsidRPr="00F97030">
        <w:rPr>
          <w:sz w:val="24"/>
          <w:szCs w:val="24"/>
        </w:rPr>
        <w:t xml:space="preserve">  </w:t>
      </w:r>
      <w:r w:rsidRPr="00F97030">
        <w:rPr>
          <w:rStyle w:val="Bold"/>
          <w:sz w:val="24"/>
          <w:szCs w:val="24"/>
        </w:rPr>
        <w:t xml:space="preserve">7 jours </w:t>
      </w:r>
      <w:r w:rsidRPr="00F97030">
        <w:rPr>
          <w:sz w:val="24"/>
          <w:szCs w:val="24"/>
        </w:rPr>
        <w:t>de compétition du 23 au 29 avril 2018</w:t>
      </w:r>
    </w:p>
    <w:p w:rsidR="00F97030" w:rsidRPr="00F97030" w:rsidRDefault="00F97030" w:rsidP="00F97030">
      <w:pPr>
        <w:pStyle w:val="DSA35"/>
        <w:rPr>
          <w:sz w:val="24"/>
          <w:szCs w:val="24"/>
        </w:rPr>
      </w:pPr>
      <w:r w:rsidRPr="00F97030">
        <w:rPr>
          <w:rStyle w:val="pucesDSA35"/>
          <w:sz w:val="24"/>
          <w:szCs w:val="24"/>
        </w:rPr>
        <w:t>●</w:t>
      </w:r>
      <w:r w:rsidRPr="00F97030">
        <w:rPr>
          <w:sz w:val="24"/>
          <w:szCs w:val="24"/>
        </w:rPr>
        <w:t xml:space="preserve">  </w:t>
      </w:r>
      <w:r w:rsidRPr="00F97030">
        <w:rPr>
          <w:rStyle w:val="Bold"/>
          <w:sz w:val="24"/>
          <w:szCs w:val="24"/>
        </w:rPr>
        <w:t>1</w:t>
      </w:r>
      <w:proofErr w:type="spellStart"/>
      <w:r w:rsidRPr="00F97030">
        <w:rPr>
          <w:rStyle w:val="Bold"/>
          <w:position w:val="6"/>
          <w:sz w:val="24"/>
          <w:szCs w:val="24"/>
        </w:rPr>
        <w:t>re</w:t>
      </w:r>
      <w:proofErr w:type="spellEnd"/>
      <w:r w:rsidRPr="00F97030">
        <w:rPr>
          <w:rStyle w:val="Bold"/>
          <w:sz w:val="24"/>
          <w:szCs w:val="24"/>
        </w:rPr>
        <w:t xml:space="preserve"> Classique</w:t>
      </w:r>
      <w:r w:rsidRPr="00F97030">
        <w:rPr>
          <w:sz w:val="24"/>
          <w:szCs w:val="24"/>
        </w:rPr>
        <w:t xml:space="preserve"> Chantal </w:t>
      </w:r>
      <w:proofErr w:type="spellStart"/>
      <w:r w:rsidRPr="00F97030">
        <w:rPr>
          <w:sz w:val="24"/>
          <w:szCs w:val="24"/>
        </w:rPr>
        <w:t>Petitclerc</w:t>
      </w:r>
      <w:proofErr w:type="spellEnd"/>
      <w:r w:rsidRPr="00F97030">
        <w:rPr>
          <w:sz w:val="24"/>
          <w:szCs w:val="24"/>
        </w:rPr>
        <w:t xml:space="preserve"> de para-athlétisme</w:t>
      </w:r>
    </w:p>
    <w:p w:rsidR="00F97030" w:rsidRPr="00F97030" w:rsidRDefault="00F97030" w:rsidP="00F97030">
      <w:pPr>
        <w:pStyle w:val="DSA35"/>
        <w:rPr>
          <w:rStyle w:val="Bold"/>
          <w:sz w:val="24"/>
          <w:szCs w:val="24"/>
        </w:rPr>
      </w:pPr>
      <w:r w:rsidRPr="00F97030">
        <w:rPr>
          <w:rStyle w:val="pucesDSA35"/>
          <w:sz w:val="24"/>
          <w:szCs w:val="24"/>
        </w:rPr>
        <w:t xml:space="preserve">● </w:t>
      </w:r>
      <w:r w:rsidRPr="00F97030">
        <w:rPr>
          <w:sz w:val="24"/>
          <w:szCs w:val="24"/>
        </w:rPr>
        <w:t xml:space="preserve"> </w:t>
      </w:r>
      <w:r w:rsidRPr="00F97030">
        <w:rPr>
          <w:rStyle w:val="Bold"/>
          <w:sz w:val="24"/>
          <w:szCs w:val="24"/>
        </w:rPr>
        <w:t>9 porte-paroles, ambassadeurs et athlètes ambassadeurs</w:t>
      </w:r>
    </w:p>
    <w:p w:rsidR="00F97030" w:rsidRPr="00F97030" w:rsidRDefault="00F97030" w:rsidP="00F97030">
      <w:pPr>
        <w:pStyle w:val="DSA35"/>
        <w:rPr>
          <w:rStyle w:val="Bold"/>
          <w:sz w:val="24"/>
          <w:szCs w:val="24"/>
        </w:rPr>
      </w:pPr>
      <w:r w:rsidRPr="00F97030">
        <w:rPr>
          <w:rStyle w:val="pucesDSA35"/>
          <w:sz w:val="24"/>
          <w:szCs w:val="24"/>
        </w:rPr>
        <w:t xml:space="preserve">● </w:t>
      </w:r>
      <w:r w:rsidRPr="00F97030">
        <w:rPr>
          <w:sz w:val="24"/>
          <w:szCs w:val="24"/>
        </w:rPr>
        <w:t xml:space="preserve"> </w:t>
      </w:r>
      <w:r w:rsidRPr="00F97030">
        <w:rPr>
          <w:rStyle w:val="Bold"/>
          <w:sz w:val="24"/>
          <w:szCs w:val="24"/>
        </w:rPr>
        <w:t>691 officiels</w:t>
      </w:r>
    </w:p>
    <w:p w:rsidR="00F97030" w:rsidRPr="00F97030" w:rsidRDefault="00F97030" w:rsidP="00F97030">
      <w:pPr>
        <w:pStyle w:val="DSA35"/>
        <w:rPr>
          <w:sz w:val="24"/>
          <w:szCs w:val="24"/>
        </w:rPr>
      </w:pPr>
      <w:r w:rsidRPr="00F97030">
        <w:rPr>
          <w:rStyle w:val="pucesDSA35"/>
          <w:sz w:val="24"/>
          <w:szCs w:val="24"/>
        </w:rPr>
        <w:t xml:space="preserve">● </w:t>
      </w:r>
      <w:r w:rsidRPr="00F97030">
        <w:rPr>
          <w:sz w:val="24"/>
          <w:szCs w:val="24"/>
        </w:rPr>
        <w:t xml:space="preserve"> Plus d’une </w:t>
      </w:r>
      <w:r w:rsidRPr="00F97030">
        <w:rPr>
          <w:rStyle w:val="Bold"/>
          <w:sz w:val="24"/>
          <w:szCs w:val="24"/>
        </w:rPr>
        <w:t>centaine de partenaires</w:t>
      </w:r>
    </w:p>
    <w:p w:rsidR="00F97030" w:rsidRPr="00F97030" w:rsidRDefault="00F97030" w:rsidP="00F97030">
      <w:pPr>
        <w:pStyle w:val="DSA35"/>
        <w:rPr>
          <w:sz w:val="24"/>
          <w:szCs w:val="24"/>
        </w:rPr>
      </w:pPr>
      <w:r w:rsidRPr="00F97030">
        <w:rPr>
          <w:rStyle w:val="pucesDSA35"/>
          <w:sz w:val="24"/>
          <w:szCs w:val="24"/>
        </w:rPr>
        <w:t xml:space="preserve">● </w:t>
      </w:r>
      <w:r w:rsidRPr="00F97030">
        <w:rPr>
          <w:sz w:val="24"/>
          <w:szCs w:val="24"/>
        </w:rPr>
        <w:t xml:space="preserve"> </w:t>
      </w:r>
      <w:r w:rsidRPr="00F97030">
        <w:rPr>
          <w:rStyle w:val="Bold"/>
          <w:sz w:val="24"/>
          <w:szCs w:val="24"/>
        </w:rPr>
        <w:t>4 000 visiteurs</w:t>
      </w:r>
      <w:r w:rsidRPr="00F97030">
        <w:rPr>
          <w:sz w:val="24"/>
          <w:szCs w:val="24"/>
        </w:rPr>
        <w:t xml:space="preserve"> à l’aire d’animation</w:t>
      </w:r>
    </w:p>
    <w:p w:rsidR="00F97030" w:rsidRPr="00F97030" w:rsidRDefault="00F97030" w:rsidP="00F97030">
      <w:pPr>
        <w:pStyle w:val="DSA35"/>
        <w:rPr>
          <w:sz w:val="24"/>
          <w:szCs w:val="24"/>
        </w:rPr>
      </w:pPr>
      <w:r w:rsidRPr="00F97030">
        <w:rPr>
          <w:rStyle w:val="pucesDSA35"/>
          <w:sz w:val="24"/>
          <w:szCs w:val="24"/>
        </w:rPr>
        <w:t>●</w:t>
      </w:r>
      <w:r w:rsidRPr="00F97030">
        <w:rPr>
          <w:sz w:val="24"/>
          <w:szCs w:val="24"/>
        </w:rPr>
        <w:t xml:space="preserve">  </w:t>
      </w:r>
      <w:r w:rsidRPr="00F97030">
        <w:rPr>
          <w:rStyle w:val="Bold"/>
          <w:sz w:val="24"/>
          <w:szCs w:val="24"/>
        </w:rPr>
        <w:t>221 mentions</w:t>
      </w:r>
      <w:r w:rsidRPr="00F97030">
        <w:rPr>
          <w:sz w:val="24"/>
          <w:szCs w:val="24"/>
        </w:rPr>
        <w:t xml:space="preserve"> dans les médias traditionnels et numériques</w:t>
      </w:r>
    </w:p>
    <w:p w:rsidR="00F97030" w:rsidRPr="00F97030" w:rsidRDefault="00F97030" w:rsidP="00F97030">
      <w:pPr>
        <w:pStyle w:val="DSA35"/>
        <w:rPr>
          <w:sz w:val="24"/>
          <w:szCs w:val="24"/>
        </w:rPr>
      </w:pPr>
      <w:r w:rsidRPr="00F97030">
        <w:rPr>
          <w:rStyle w:val="pucesDSA35"/>
          <w:sz w:val="24"/>
          <w:szCs w:val="24"/>
        </w:rPr>
        <w:t xml:space="preserve">● </w:t>
      </w:r>
      <w:r w:rsidRPr="00F97030">
        <w:rPr>
          <w:rStyle w:val="Bold"/>
          <w:sz w:val="24"/>
          <w:szCs w:val="24"/>
        </w:rPr>
        <w:t xml:space="preserve"> 8 788 utilisateurs</w:t>
      </w:r>
      <w:r w:rsidRPr="00F97030">
        <w:rPr>
          <w:sz w:val="24"/>
          <w:szCs w:val="24"/>
        </w:rPr>
        <w:t xml:space="preserve"> rejoints via la </w:t>
      </w:r>
      <w:r w:rsidRPr="00F97030">
        <w:rPr>
          <w:rStyle w:val="Bold"/>
          <w:sz w:val="24"/>
          <w:szCs w:val="24"/>
        </w:rPr>
        <w:t>webdiffusion</w:t>
      </w:r>
    </w:p>
    <w:p w:rsidR="00F97030" w:rsidRPr="00F97030" w:rsidRDefault="00F97030" w:rsidP="00F97030">
      <w:pPr>
        <w:pStyle w:val="DSA35"/>
        <w:tabs>
          <w:tab w:val="left" w:pos="7619"/>
        </w:tabs>
        <w:rPr>
          <w:sz w:val="24"/>
          <w:szCs w:val="24"/>
        </w:rPr>
      </w:pPr>
      <w:r w:rsidRPr="00F97030">
        <w:rPr>
          <w:rStyle w:val="pucesDSA35"/>
          <w:sz w:val="24"/>
          <w:szCs w:val="24"/>
        </w:rPr>
        <w:t xml:space="preserve">●  </w:t>
      </w:r>
      <w:r w:rsidRPr="00F97030">
        <w:rPr>
          <w:rStyle w:val="Bold"/>
          <w:sz w:val="24"/>
          <w:szCs w:val="24"/>
        </w:rPr>
        <w:t>210 retombées médiatiques</w:t>
      </w:r>
    </w:p>
    <w:p w:rsidR="00F97030" w:rsidRDefault="00F97030" w:rsidP="00F97030">
      <w:pPr>
        <w:suppressAutoHyphens/>
        <w:autoSpaceDE w:val="0"/>
        <w:autoSpaceDN w:val="0"/>
        <w:adjustRightInd w:val="0"/>
        <w:spacing w:after="180" w:line="280" w:lineRule="atLeast"/>
        <w:textAlignment w:val="center"/>
        <w:rPr>
          <w:rFonts w:cs="Arial"/>
          <w:color w:val="000000"/>
          <w:szCs w:val="24"/>
        </w:rPr>
      </w:pPr>
      <w:r w:rsidRPr="00F97030">
        <w:rPr>
          <w:rStyle w:val="pucesDSA35"/>
          <w:rFonts w:cs="Arial"/>
          <w:szCs w:val="24"/>
        </w:rPr>
        <w:t xml:space="preserve">●  </w:t>
      </w:r>
      <w:r w:rsidRPr="00F97030">
        <w:rPr>
          <w:rFonts w:cs="Arial"/>
          <w:szCs w:val="24"/>
        </w:rPr>
        <w:t>Une</w:t>
      </w:r>
      <w:r w:rsidRPr="00F97030">
        <w:rPr>
          <w:rStyle w:val="Bold"/>
          <w:rFonts w:cs="Arial"/>
          <w:szCs w:val="24"/>
        </w:rPr>
        <w:t xml:space="preserve"> campagne numérique sur</w:t>
      </w:r>
      <w:r>
        <w:rPr>
          <w:rStyle w:val="Bold"/>
        </w:rPr>
        <w:t xml:space="preserve"> Facebook</w:t>
      </w:r>
      <w:r>
        <w:t xml:space="preserve"> ayant rejoint </w:t>
      </w:r>
      <w:r>
        <w:rPr>
          <w:rStyle w:val="Bold"/>
        </w:rPr>
        <w:t>294 000 utilisateurs</w:t>
      </w:r>
    </w:p>
    <w:p w:rsidR="009F788C" w:rsidRDefault="009F788C" w:rsidP="009F788C">
      <w:pPr>
        <w:spacing w:after="200"/>
      </w:pPr>
      <w:r>
        <w:br w:type="page"/>
      </w:r>
    </w:p>
    <w:p w:rsidR="009F788C" w:rsidRPr="00F97030" w:rsidRDefault="009F788C" w:rsidP="009F788C">
      <w:pPr>
        <w:pStyle w:val="Sous-TitresH2"/>
        <w:spacing w:line="276" w:lineRule="auto"/>
        <w:rPr>
          <w:rStyle w:val="boldorange"/>
          <w:i/>
          <w:iCs/>
          <w:color w:val="EB0028" w:themeColor="accent4"/>
          <w:sz w:val="32"/>
          <w:szCs w:val="32"/>
        </w:rPr>
      </w:pPr>
      <w:r>
        <w:rPr>
          <w:rStyle w:val="boldorange"/>
          <w:color w:val="EB0028" w:themeColor="accent4"/>
          <w:sz w:val="32"/>
          <w:szCs w:val="32"/>
        </w:rPr>
        <w:lastRenderedPageBreak/>
        <w:t>L’évolution d’un événement régional, maintenant international</w:t>
      </w:r>
    </w:p>
    <w:p w:rsidR="00F97030" w:rsidRDefault="009F788C" w:rsidP="00A50780">
      <w:pPr>
        <w:spacing w:before="240" w:after="240"/>
        <w:ind w:left="709" w:hanging="709"/>
        <w:rPr>
          <w:rFonts w:cs="Arial"/>
          <w:color w:val="000000"/>
          <w:szCs w:val="24"/>
        </w:rPr>
      </w:pPr>
      <w:r w:rsidRPr="009F788C">
        <w:rPr>
          <w:rFonts w:cs="Arial"/>
          <w:b/>
          <w:color w:val="EB0028" w:themeColor="accent4"/>
          <w:szCs w:val="24"/>
        </w:rPr>
        <w:t>1984 :</w:t>
      </w:r>
      <w:r w:rsidRPr="009F788C">
        <w:rPr>
          <w:rFonts w:cs="Arial"/>
          <w:color w:val="EB0028" w:themeColor="accent4"/>
          <w:szCs w:val="24"/>
        </w:rPr>
        <w:t xml:space="preserve"> </w:t>
      </w:r>
      <w:r w:rsidRPr="009F788C">
        <w:rPr>
          <w:rFonts w:cs="Arial"/>
          <w:color w:val="000000"/>
          <w:szCs w:val="24"/>
        </w:rPr>
        <w:t>Le 1er Défi sportif des athlètes handicapés réunit 720 athlètes du Québec et jouie d’un budget d’environ 50 000$.</w:t>
      </w:r>
    </w:p>
    <w:p w:rsidR="009F788C" w:rsidRDefault="009F788C" w:rsidP="009F788C">
      <w:pPr>
        <w:tabs>
          <w:tab w:val="left" w:pos="1088"/>
        </w:tabs>
        <w:spacing w:after="240"/>
        <w:ind w:left="709" w:hanging="709"/>
        <w:rPr>
          <w:rFonts w:cs="Arial"/>
          <w:color w:val="000000"/>
          <w:szCs w:val="24"/>
        </w:rPr>
      </w:pPr>
      <w:r w:rsidRPr="009F788C">
        <w:rPr>
          <w:rFonts w:cs="Arial"/>
          <w:b/>
          <w:color w:val="EB0028" w:themeColor="accent4"/>
          <w:szCs w:val="24"/>
        </w:rPr>
        <w:t>1988 :</w:t>
      </w:r>
      <w:r w:rsidRPr="009F788C">
        <w:rPr>
          <w:color w:val="EB0028" w:themeColor="accent4"/>
        </w:rPr>
        <w:t xml:space="preserve"> </w:t>
      </w:r>
      <w:r w:rsidRPr="009F788C">
        <w:rPr>
          <w:rFonts w:cs="Arial"/>
          <w:color w:val="000000"/>
          <w:szCs w:val="24"/>
        </w:rPr>
        <w:t>Le 5e Défi sportif compte 400 jeunes du milieu s</w:t>
      </w:r>
      <w:r w:rsidR="00A50780">
        <w:rPr>
          <w:rFonts w:cs="Arial"/>
          <w:color w:val="000000"/>
          <w:szCs w:val="24"/>
        </w:rPr>
        <w:t>colaire parmi ses</w:t>
      </w:r>
      <w:r w:rsidR="00A50780">
        <w:rPr>
          <w:rFonts w:cs="Arial"/>
          <w:color w:val="000000"/>
          <w:szCs w:val="24"/>
        </w:rPr>
        <w:br/>
      </w:r>
      <w:r>
        <w:rPr>
          <w:rFonts w:cs="Arial"/>
          <w:color w:val="000000"/>
          <w:szCs w:val="24"/>
        </w:rPr>
        <w:t xml:space="preserve">871 athlètes. </w:t>
      </w:r>
      <w:r w:rsidRPr="009F788C">
        <w:rPr>
          <w:rFonts w:cs="Arial"/>
          <w:color w:val="000000"/>
          <w:szCs w:val="24"/>
        </w:rPr>
        <w:t xml:space="preserve">30 ans après, il en comptera </w:t>
      </w:r>
      <w:proofErr w:type="spellStart"/>
      <w:r w:rsidRPr="009F788C">
        <w:rPr>
          <w:rFonts w:cs="Arial"/>
          <w:color w:val="000000"/>
          <w:szCs w:val="24"/>
        </w:rPr>
        <w:t>pres</w:t>
      </w:r>
      <w:proofErr w:type="spellEnd"/>
      <w:r w:rsidRPr="009F788C">
        <w:rPr>
          <w:rFonts w:cs="Arial"/>
          <w:color w:val="000000"/>
          <w:szCs w:val="24"/>
        </w:rPr>
        <w:t xml:space="preserve"> de 7500.</w:t>
      </w:r>
    </w:p>
    <w:p w:rsidR="009F788C" w:rsidRDefault="009F788C" w:rsidP="009F788C">
      <w:pPr>
        <w:spacing w:after="240"/>
        <w:ind w:left="709" w:hanging="709"/>
        <w:rPr>
          <w:rFonts w:cs="Arial"/>
          <w:color w:val="000000"/>
          <w:szCs w:val="24"/>
        </w:rPr>
      </w:pPr>
      <w:r w:rsidRPr="009F788C">
        <w:rPr>
          <w:rFonts w:cs="Arial"/>
          <w:b/>
          <w:color w:val="EB0028" w:themeColor="accent4"/>
          <w:szCs w:val="24"/>
        </w:rPr>
        <w:t>1993 :</w:t>
      </w:r>
      <w:r w:rsidRPr="009F788C">
        <w:rPr>
          <w:color w:val="EB0028" w:themeColor="accent4"/>
        </w:rPr>
        <w:t xml:space="preserve"> </w:t>
      </w:r>
      <w:r w:rsidRPr="009F788C">
        <w:rPr>
          <w:rFonts w:cs="Arial"/>
          <w:color w:val="000000"/>
          <w:szCs w:val="24"/>
        </w:rPr>
        <w:t xml:space="preserve">Le 10e Défi sportif réunit quelque </w:t>
      </w:r>
      <w:r w:rsidR="00A50780">
        <w:rPr>
          <w:rFonts w:cs="Arial"/>
          <w:color w:val="000000"/>
          <w:szCs w:val="24"/>
        </w:rPr>
        <w:t>1000 athlètes de plusieurs pays</w:t>
      </w:r>
      <w:r w:rsidR="00A50780">
        <w:rPr>
          <w:rFonts w:cs="Arial"/>
          <w:color w:val="000000"/>
          <w:szCs w:val="24"/>
        </w:rPr>
        <w:br/>
      </w:r>
      <w:r w:rsidRPr="009F788C">
        <w:rPr>
          <w:rFonts w:cs="Arial"/>
          <w:color w:val="000000"/>
          <w:szCs w:val="24"/>
        </w:rPr>
        <w:t>et bénéficie d’un budget de 460 000$.</w:t>
      </w:r>
    </w:p>
    <w:p w:rsidR="009F788C" w:rsidRDefault="009F788C" w:rsidP="009F788C">
      <w:pPr>
        <w:spacing w:after="240"/>
        <w:ind w:left="709" w:hanging="709"/>
        <w:rPr>
          <w:rFonts w:cs="Arial"/>
          <w:color w:val="000000"/>
          <w:szCs w:val="24"/>
        </w:rPr>
      </w:pPr>
      <w:r w:rsidRPr="009F788C">
        <w:rPr>
          <w:rFonts w:cs="Arial"/>
          <w:b/>
          <w:color w:val="EB0028" w:themeColor="accent4"/>
          <w:szCs w:val="24"/>
        </w:rPr>
        <w:t>1998 :</w:t>
      </w:r>
      <w:r w:rsidRPr="009F788C">
        <w:rPr>
          <w:color w:val="EB0028" w:themeColor="accent4"/>
        </w:rPr>
        <w:t xml:space="preserve"> </w:t>
      </w:r>
      <w:r w:rsidRPr="009F788C">
        <w:rPr>
          <w:rFonts w:cs="Arial"/>
          <w:color w:val="000000"/>
          <w:szCs w:val="24"/>
        </w:rPr>
        <w:t>Le 15e D</w:t>
      </w:r>
      <w:r>
        <w:rPr>
          <w:rFonts w:cs="Arial"/>
          <w:color w:val="000000"/>
          <w:szCs w:val="24"/>
        </w:rPr>
        <w:t xml:space="preserve">éfi </w:t>
      </w:r>
      <w:proofErr w:type="spellStart"/>
      <w:r>
        <w:rPr>
          <w:rFonts w:cs="Arial"/>
          <w:color w:val="000000"/>
          <w:szCs w:val="24"/>
        </w:rPr>
        <w:t>sporif</w:t>
      </w:r>
      <w:proofErr w:type="spellEnd"/>
      <w:r>
        <w:rPr>
          <w:rFonts w:cs="Arial"/>
          <w:color w:val="000000"/>
          <w:szCs w:val="24"/>
        </w:rPr>
        <w:t xml:space="preserve"> compte 1400 athlètes </w:t>
      </w:r>
      <w:r w:rsidRPr="009F788C">
        <w:rPr>
          <w:rFonts w:cs="Arial"/>
          <w:color w:val="000000"/>
          <w:szCs w:val="24"/>
        </w:rPr>
        <w:t>et 5 pays r</w:t>
      </w:r>
      <w:r>
        <w:rPr>
          <w:rFonts w:cs="Arial"/>
          <w:color w:val="000000"/>
          <w:szCs w:val="24"/>
        </w:rPr>
        <w:t xml:space="preserve">eprésentés. Il reçoit la visite du premier ministre du Québec, </w:t>
      </w:r>
      <w:r w:rsidRPr="009F788C">
        <w:rPr>
          <w:rFonts w:cs="Arial"/>
          <w:color w:val="000000"/>
          <w:szCs w:val="24"/>
        </w:rPr>
        <w:t>Lucien Bouchard.</w:t>
      </w:r>
    </w:p>
    <w:p w:rsidR="009F788C" w:rsidRDefault="009F788C" w:rsidP="009F788C">
      <w:pPr>
        <w:spacing w:after="240"/>
        <w:ind w:left="709" w:hanging="709"/>
        <w:rPr>
          <w:rFonts w:cs="Arial"/>
          <w:color w:val="000000"/>
          <w:szCs w:val="24"/>
        </w:rPr>
      </w:pPr>
      <w:r w:rsidRPr="009F788C">
        <w:rPr>
          <w:rFonts w:cs="Arial"/>
          <w:b/>
          <w:color w:val="EB0028" w:themeColor="accent4"/>
          <w:szCs w:val="24"/>
        </w:rPr>
        <w:t>2003 :</w:t>
      </w:r>
      <w:r w:rsidRPr="009F788C">
        <w:t xml:space="preserve"> </w:t>
      </w:r>
      <w:r w:rsidRPr="009F788C">
        <w:rPr>
          <w:rFonts w:cs="Arial"/>
          <w:color w:val="000000"/>
          <w:szCs w:val="24"/>
        </w:rPr>
        <w:t>À ses 20 ans, l’événem</w:t>
      </w:r>
      <w:r>
        <w:rPr>
          <w:rFonts w:cs="Arial"/>
          <w:color w:val="000000"/>
          <w:szCs w:val="24"/>
        </w:rPr>
        <w:t xml:space="preserve">ent réunit plus de </w:t>
      </w:r>
      <w:r w:rsidRPr="009F788C">
        <w:rPr>
          <w:rFonts w:cs="Arial"/>
          <w:color w:val="000000"/>
          <w:szCs w:val="24"/>
        </w:rPr>
        <w:t xml:space="preserve">2300 </w:t>
      </w:r>
      <w:r w:rsidR="00A50780">
        <w:rPr>
          <w:rFonts w:cs="Arial"/>
          <w:color w:val="000000"/>
          <w:szCs w:val="24"/>
        </w:rPr>
        <w:t>athlètes d’une dizaine</w:t>
      </w:r>
      <w:r w:rsidR="00A50780">
        <w:rPr>
          <w:rFonts w:cs="Arial"/>
          <w:color w:val="000000"/>
          <w:szCs w:val="24"/>
        </w:rPr>
        <w:br/>
      </w:r>
      <w:r>
        <w:rPr>
          <w:rFonts w:cs="Arial"/>
          <w:color w:val="000000"/>
          <w:szCs w:val="24"/>
        </w:rPr>
        <w:t xml:space="preserve">de pays. </w:t>
      </w:r>
      <w:r w:rsidRPr="009F788C">
        <w:rPr>
          <w:rFonts w:cs="Arial"/>
          <w:color w:val="000000"/>
          <w:szCs w:val="24"/>
        </w:rPr>
        <w:t>Son budget atteint 1 350 000$.</w:t>
      </w:r>
    </w:p>
    <w:p w:rsidR="009F788C" w:rsidRDefault="009F788C" w:rsidP="009F788C">
      <w:pPr>
        <w:spacing w:after="240"/>
        <w:ind w:left="709" w:hanging="709"/>
        <w:rPr>
          <w:rFonts w:cs="Arial"/>
          <w:color w:val="000000"/>
          <w:szCs w:val="24"/>
        </w:rPr>
      </w:pPr>
      <w:r w:rsidRPr="009F788C">
        <w:rPr>
          <w:rFonts w:cs="Arial"/>
          <w:b/>
          <w:color w:val="EB0028" w:themeColor="accent4"/>
          <w:szCs w:val="24"/>
        </w:rPr>
        <w:t>2008 :</w:t>
      </w:r>
      <w:r w:rsidRPr="009F788C">
        <w:rPr>
          <w:color w:val="EB0028" w:themeColor="accent4"/>
        </w:rPr>
        <w:t xml:space="preserve"> </w:t>
      </w:r>
      <w:r w:rsidRPr="009F788C">
        <w:rPr>
          <w:rFonts w:cs="Arial"/>
          <w:color w:val="000000"/>
          <w:szCs w:val="24"/>
        </w:rPr>
        <w:t xml:space="preserve">Le 25e Défi </w:t>
      </w:r>
      <w:r>
        <w:rPr>
          <w:rFonts w:cs="Arial"/>
          <w:color w:val="000000"/>
          <w:szCs w:val="24"/>
        </w:rPr>
        <w:t xml:space="preserve">accueille plus de 3100 athlètes </w:t>
      </w:r>
      <w:r w:rsidRPr="009F788C">
        <w:rPr>
          <w:rFonts w:cs="Arial"/>
          <w:color w:val="000000"/>
          <w:szCs w:val="24"/>
        </w:rPr>
        <w:t>de 18 pays</w:t>
      </w:r>
      <w:r>
        <w:rPr>
          <w:rFonts w:cs="Arial"/>
          <w:color w:val="000000"/>
          <w:szCs w:val="24"/>
        </w:rPr>
        <w:t xml:space="preserve">. La participation scolaire bat </w:t>
      </w:r>
      <w:r w:rsidRPr="009F788C">
        <w:rPr>
          <w:rFonts w:cs="Arial"/>
          <w:color w:val="000000"/>
          <w:szCs w:val="24"/>
        </w:rPr>
        <w:t>un record.</w:t>
      </w:r>
    </w:p>
    <w:p w:rsidR="009F788C" w:rsidRDefault="009F788C" w:rsidP="009F788C">
      <w:pPr>
        <w:spacing w:after="240"/>
        <w:ind w:left="709" w:hanging="709"/>
        <w:rPr>
          <w:rFonts w:cs="Arial"/>
          <w:color w:val="000000"/>
          <w:szCs w:val="24"/>
        </w:rPr>
      </w:pPr>
      <w:r w:rsidRPr="009F788C">
        <w:rPr>
          <w:rFonts w:cs="Arial"/>
          <w:b/>
          <w:color w:val="EB0028" w:themeColor="accent4"/>
          <w:szCs w:val="24"/>
        </w:rPr>
        <w:t>2013 :</w:t>
      </w:r>
      <w:r w:rsidRPr="009F788C">
        <w:t xml:space="preserve"> </w:t>
      </w:r>
      <w:r w:rsidRPr="009F788C">
        <w:rPr>
          <w:rFonts w:cs="Arial"/>
          <w:color w:val="000000"/>
          <w:szCs w:val="24"/>
        </w:rPr>
        <w:t>Le Défi sportif</w:t>
      </w:r>
      <w:r>
        <w:rPr>
          <w:rFonts w:cs="Arial"/>
          <w:color w:val="000000"/>
          <w:szCs w:val="24"/>
        </w:rPr>
        <w:t xml:space="preserve"> </w:t>
      </w:r>
      <w:proofErr w:type="spellStart"/>
      <w:r>
        <w:rPr>
          <w:rFonts w:cs="Arial"/>
          <w:color w:val="000000"/>
          <w:szCs w:val="24"/>
        </w:rPr>
        <w:t>AlterGo</w:t>
      </w:r>
      <w:proofErr w:type="spellEnd"/>
      <w:r>
        <w:rPr>
          <w:rFonts w:cs="Arial"/>
          <w:color w:val="000000"/>
          <w:szCs w:val="24"/>
        </w:rPr>
        <w:t xml:space="preserve"> dénombre 4514 athlètes </w:t>
      </w:r>
      <w:r w:rsidR="00A50780">
        <w:rPr>
          <w:rFonts w:cs="Arial"/>
          <w:color w:val="000000"/>
          <w:szCs w:val="24"/>
        </w:rPr>
        <w:t>de 20 pays.</w:t>
      </w:r>
      <w:r w:rsidR="00A50780">
        <w:rPr>
          <w:rFonts w:cs="Arial"/>
          <w:color w:val="000000"/>
          <w:szCs w:val="24"/>
        </w:rPr>
        <w:br/>
      </w:r>
      <w:r w:rsidRPr="009F788C">
        <w:rPr>
          <w:rFonts w:cs="Arial"/>
          <w:color w:val="000000"/>
          <w:szCs w:val="24"/>
        </w:rPr>
        <w:t>Le programme de</w:t>
      </w:r>
      <w:r>
        <w:rPr>
          <w:rFonts w:cs="Arial"/>
          <w:color w:val="000000"/>
          <w:szCs w:val="24"/>
        </w:rPr>
        <w:t xml:space="preserve"> promotion de </w:t>
      </w:r>
      <w:r w:rsidRPr="009F788C">
        <w:rPr>
          <w:rFonts w:cs="Arial"/>
          <w:color w:val="000000"/>
          <w:szCs w:val="24"/>
        </w:rPr>
        <w:t>saines hab</w:t>
      </w:r>
      <w:r w:rsidR="00A50780">
        <w:rPr>
          <w:rFonts w:cs="Arial"/>
          <w:color w:val="000000"/>
          <w:szCs w:val="24"/>
        </w:rPr>
        <w:t>itudes de vie</w:t>
      </w:r>
      <w:r w:rsidR="00A50780">
        <w:rPr>
          <w:rFonts w:cs="Arial"/>
          <w:color w:val="000000"/>
          <w:szCs w:val="24"/>
        </w:rPr>
        <w:br/>
      </w:r>
      <w:r>
        <w:rPr>
          <w:rFonts w:cs="Arial"/>
          <w:color w:val="000000"/>
          <w:szCs w:val="24"/>
        </w:rPr>
        <w:t xml:space="preserve">Choisir de gagner </w:t>
      </w:r>
      <w:r w:rsidRPr="009F788C">
        <w:rPr>
          <w:rFonts w:cs="Arial"/>
          <w:color w:val="000000"/>
          <w:szCs w:val="24"/>
        </w:rPr>
        <w:t>voit le jour.</w:t>
      </w:r>
    </w:p>
    <w:p w:rsidR="009F788C" w:rsidRDefault="009F788C" w:rsidP="00A50780">
      <w:pPr>
        <w:spacing w:after="240"/>
        <w:ind w:left="709" w:hanging="709"/>
        <w:rPr>
          <w:rFonts w:cs="Arial"/>
          <w:color w:val="000000"/>
          <w:szCs w:val="24"/>
        </w:rPr>
      </w:pPr>
      <w:r w:rsidRPr="009F788C">
        <w:rPr>
          <w:rFonts w:cs="Arial"/>
          <w:b/>
          <w:color w:val="EB0028" w:themeColor="accent4"/>
          <w:szCs w:val="24"/>
        </w:rPr>
        <w:t>2018 :</w:t>
      </w:r>
      <w:r w:rsidRPr="009F788C">
        <w:t xml:space="preserve"> </w:t>
      </w:r>
      <w:r w:rsidRPr="009F788C">
        <w:rPr>
          <w:rFonts w:cs="Arial"/>
          <w:color w:val="000000"/>
          <w:szCs w:val="24"/>
        </w:rPr>
        <w:t>Avec près de 7 500 athlètes de 2</w:t>
      </w:r>
      <w:r w:rsidR="00A50780">
        <w:rPr>
          <w:rFonts w:cs="Arial"/>
          <w:color w:val="000000"/>
          <w:szCs w:val="24"/>
        </w:rPr>
        <w:t>6 pays faisant compétition dans</w:t>
      </w:r>
      <w:r w:rsidR="00A50780">
        <w:rPr>
          <w:rFonts w:cs="Arial"/>
          <w:color w:val="000000"/>
          <w:szCs w:val="24"/>
        </w:rPr>
        <w:br/>
      </w:r>
      <w:r w:rsidRPr="009F788C">
        <w:rPr>
          <w:rFonts w:cs="Arial"/>
          <w:color w:val="000000"/>
          <w:szCs w:val="24"/>
        </w:rPr>
        <w:t xml:space="preserve">15 disciplines, le 35e Défi sportif </w:t>
      </w:r>
      <w:proofErr w:type="spellStart"/>
      <w:r w:rsidR="00A50780">
        <w:rPr>
          <w:rFonts w:cs="Arial"/>
          <w:color w:val="000000"/>
          <w:szCs w:val="24"/>
        </w:rPr>
        <w:t>AlterGo</w:t>
      </w:r>
      <w:proofErr w:type="spellEnd"/>
      <w:r w:rsidR="00A50780">
        <w:rPr>
          <w:rFonts w:cs="Arial"/>
          <w:color w:val="000000"/>
          <w:szCs w:val="24"/>
        </w:rPr>
        <w:t xml:space="preserve"> se pose plus que jamais</w:t>
      </w:r>
      <w:r w:rsidR="00A50780">
        <w:rPr>
          <w:rFonts w:cs="Arial"/>
          <w:color w:val="000000"/>
          <w:szCs w:val="24"/>
        </w:rPr>
        <w:br/>
      </w:r>
      <w:r w:rsidRPr="009F788C">
        <w:rPr>
          <w:rFonts w:cs="Arial"/>
          <w:color w:val="000000"/>
          <w:szCs w:val="24"/>
        </w:rPr>
        <w:t>comme le plus grand événement multisport annuel au Canada.</w:t>
      </w:r>
    </w:p>
    <w:p w:rsidR="00A50780" w:rsidRDefault="00A50780" w:rsidP="00A50780">
      <w:pPr>
        <w:spacing w:after="200"/>
      </w:pPr>
      <w:r>
        <w:br w:type="page"/>
      </w:r>
    </w:p>
    <w:p w:rsidR="00A50780" w:rsidRPr="001E2BD9" w:rsidRDefault="00A50780" w:rsidP="00A50780">
      <w:pPr>
        <w:suppressAutoHyphens/>
        <w:autoSpaceDE w:val="0"/>
        <w:autoSpaceDN w:val="0"/>
        <w:adjustRightInd w:val="0"/>
        <w:spacing w:after="180" w:line="280" w:lineRule="atLeast"/>
        <w:textAlignment w:val="center"/>
        <w:rPr>
          <w:rFonts w:cs="Arial"/>
          <w:b/>
          <w:bCs/>
          <w:color w:val="D0131B"/>
          <w:sz w:val="28"/>
          <w:szCs w:val="28"/>
        </w:rPr>
      </w:pPr>
      <w:r>
        <w:rPr>
          <w:rFonts w:cs="Arial"/>
          <w:b/>
          <w:bCs/>
          <w:color w:val="D0131B"/>
          <w:sz w:val="28"/>
          <w:szCs w:val="28"/>
        </w:rPr>
        <w:lastRenderedPageBreak/>
        <w:t>Un soutien indispensable</w:t>
      </w:r>
    </w:p>
    <w:p w:rsidR="00A50780" w:rsidRPr="00A50780" w:rsidRDefault="00A50780" w:rsidP="00A50780">
      <w:pPr>
        <w:suppressAutoHyphens/>
        <w:autoSpaceDE w:val="0"/>
        <w:autoSpaceDN w:val="0"/>
        <w:adjustRightInd w:val="0"/>
        <w:spacing w:after="180" w:line="280" w:lineRule="atLeast"/>
        <w:textAlignment w:val="center"/>
        <w:rPr>
          <w:rFonts w:cs="Arial"/>
          <w:color w:val="000000"/>
          <w:szCs w:val="24"/>
        </w:rPr>
      </w:pPr>
      <w:r w:rsidRPr="00A50780">
        <w:rPr>
          <w:rFonts w:cs="Arial"/>
          <w:color w:val="000000"/>
          <w:szCs w:val="24"/>
        </w:rPr>
        <w:t>Près de 130 partenaires financiers, sportifs et méd</w:t>
      </w:r>
      <w:r>
        <w:rPr>
          <w:rFonts w:cs="Arial"/>
          <w:color w:val="000000"/>
          <w:szCs w:val="24"/>
        </w:rPr>
        <w:t xml:space="preserve">iatiques contribuent au succès, </w:t>
      </w:r>
      <w:r w:rsidRPr="00A50780">
        <w:rPr>
          <w:rFonts w:cs="Arial"/>
          <w:color w:val="000000"/>
          <w:szCs w:val="24"/>
        </w:rPr>
        <w:t xml:space="preserve">au développement et à la notoriété du Défi sportif </w:t>
      </w:r>
      <w:proofErr w:type="spellStart"/>
      <w:r w:rsidRPr="00A50780">
        <w:rPr>
          <w:rFonts w:cs="Arial"/>
          <w:color w:val="000000"/>
          <w:szCs w:val="24"/>
        </w:rPr>
        <w:t>AlterGo</w:t>
      </w:r>
      <w:proofErr w:type="spellEnd"/>
      <w:r w:rsidRPr="00A50780">
        <w:rPr>
          <w:rFonts w:cs="Arial"/>
          <w:color w:val="000000"/>
          <w:szCs w:val="24"/>
        </w:rPr>
        <w:t xml:space="preserve">. Qu’il s’agisse de partenaires gouvernementaux, de fournisseurs de biens et services, d’entreprises ou de fondations, leur apport est essentiel. Parmi ces bienfaiteurs se trouve Hydro-Québec, qui soutient les athlètes du Défi sportif </w:t>
      </w:r>
      <w:proofErr w:type="spellStart"/>
      <w:r w:rsidRPr="00A50780">
        <w:rPr>
          <w:rFonts w:cs="Arial"/>
          <w:color w:val="000000"/>
          <w:szCs w:val="24"/>
        </w:rPr>
        <w:t>AlterGo</w:t>
      </w:r>
      <w:proofErr w:type="spellEnd"/>
      <w:r w:rsidRPr="00A50780">
        <w:rPr>
          <w:rFonts w:cs="Arial"/>
          <w:color w:val="000000"/>
          <w:szCs w:val="24"/>
        </w:rPr>
        <w:t xml:space="preserve"> depuis 1990. Les contributions d’élus, de la communauté d’affaires et d’organisations comme la Fondation Bon départ de Canadian Tire ou Opération Enfant Soleil, méritent mention elles aussi. Un imm</w:t>
      </w:r>
      <w:r>
        <w:rPr>
          <w:rFonts w:cs="Arial"/>
          <w:color w:val="000000"/>
          <w:szCs w:val="24"/>
        </w:rPr>
        <w:t>ense merci à chacun d’entre eux</w:t>
      </w:r>
      <w:r w:rsidRPr="00A50780">
        <w:rPr>
          <w:rFonts w:cs="Arial"/>
          <w:color w:val="000000"/>
          <w:szCs w:val="24"/>
        </w:rPr>
        <w:t>!</w:t>
      </w:r>
    </w:p>
    <w:p w:rsidR="00A50780" w:rsidRDefault="00A50780" w:rsidP="00A50780">
      <w:pPr>
        <w:spacing w:before="240" w:after="240"/>
        <w:ind w:left="709" w:hanging="709"/>
        <w:rPr>
          <w:rFonts w:cs="Arial"/>
          <w:color w:val="000000"/>
          <w:szCs w:val="24"/>
        </w:rPr>
      </w:pPr>
      <w:r>
        <w:rPr>
          <w:rFonts w:cs="Arial"/>
          <w:b/>
          <w:color w:val="EB0028" w:themeColor="accent4"/>
          <w:szCs w:val="24"/>
        </w:rPr>
        <w:t>Commanditaire présentateur</w:t>
      </w:r>
      <w:r w:rsidRPr="009F788C">
        <w:rPr>
          <w:rFonts w:cs="Arial"/>
          <w:b/>
          <w:color w:val="EB0028" w:themeColor="accent4"/>
          <w:szCs w:val="24"/>
        </w:rPr>
        <w:t> :</w:t>
      </w:r>
      <w:r w:rsidRPr="009F788C">
        <w:rPr>
          <w:rFonts w:cs="Arial"/>
          <w:color w:val="EB0028" w:themeColor="accent4"/>
          <w:szCs w:val="24"/>
        </w:rPr>
        <w:t xml:space="preserve"> </w:t>
      </w:r>
      <w:r>
        <w:rPr>
          <w:rFonts w:cs="Arial"/>
          <w:color w:val="000000"/>
          <w:szCs w:val="24"/>
        </w:rPr>
        <w:t>Hydro-Québec</w:t>
      </w:r>
    </w:p>
    <w:p w:rsidR="00A50780" w:rsidRDefault="00A50780" w:rsidP="00FC26F8">
      <w:pPr>
        <w:spacing w:before="240" w:after="240"/>
        <w:ind w:left="2410" w:hanging="2410"/>
        <w:rPr>
          <w:rFonts w:cs="Arial"/>
          <w:color w:val="000000"/>
          <w:szCs w:val="24"/>
        </w:rPr>
      </w:pPr>
      <w:r>
        <w:rPr>
          <w:rFonts w:cs="Arial"/>
          <w:b/>
          <w:color w:val="EB0028" w:themeColor="accent4"/>
          <w:szCs w:val="24"/>
        </w:rPr>
        <w:t>Grands partenaires</w:t>
      </w:r>
      <w:r w:rsidRPr="009F788C">
        <w:rPr>
          <w:rFonts w:cs="Arial"/>
          <w:b/>
          <w:color w:val="EB0028" w:themeColor="accent4"/>
          <w:szCs w:val="24"/>
        </w:rPr>
        <w:t> :</w:t>
      </w:r>
      <w:r w:rsidRPr="009F788C">
        <w:rPr>
          <w:rFonts w:cs="Arial"/>
          <w:color w:val="EB0028" w:themeColor="accent4"/>
          <w:szCs w:val="24"/>
        </w:rPr>
        <w:t xml:space="preserve"> </w:t>
      </w:r>
      <w:r w:rsidR="00FC26F8">
        <w:rPr>
          <w:rFonts w:cs="Arial"/>
          <w:color w:val="000000"/>
          <w:szCs w:val="24"/>
        </w:rPr>
        <w:t>Gouvernement du Québec</w:t>
      </w:r>
      <w:r w:rsidR="00FC26F8">
        <w:rPr>
          <w:rFonts w:cs="Arial"/>
          <w:color w:val="000000"/>
          <w:szCs w:val="24"/>
        </w:rPr>
        <w:br/>
        <w:t>Québec en forme</w:t>
      </w:r>
    </w:p>
    <w:p w:rsidR="00FC26F8" w:rsidRDefault="00FC26F8" w:rsidP="00FC26F8">
      <w:pPr>
        <w:spacing w:before="240" w:after="240"/>
        <w:ind w:left="2410" w:hanging="2410"/>
        <w:rPr>
          <w:rFonts w:cs="Arial"/>
          <w:color w:val="000000"/>
          <w:szCs w:val="24"/>
        </w:rPr>
      </w:pPr>
      <w:r>
        <w:rPr>
          <w:rFonts w:cs="Arial"/>
          <w:b/>
          <w:color w:val="EB0028" w:themeColor="accent4"/>
          <w:szCs w:val="24"/>
        </w:rPr>
        <w:t>Commanditaires or</w:t>
      </w:r>
      <w:r w:rsidRPr="009F788C">
        <w:rPr>
          <w:rFonts w:cs="Arial"/>
          <w:b/>
          <w:color w:val="EB0028" w:themeColor="accent4"/>
          <w:szCs w:val="24"/>
        </w:rPr>
        <w:t> :</w:t>
      </w:r>
      <w:r w:rsidRPr="009F788C">
        <w:rPr>
          <w:rFonts w:cs="Arial"/>
          <w:color w:val="EB0028" w:themeColor="accent4"/>
          <w:szCs w:val="24"/>
        </w:rPr>
        <w:t xml:space="preserve"> </w:t>
      </w:r>
      <w:r>
        <w:rPr>
          <w:rFonts w:cs="Arial"/>
          <w:color w:val="000000"/>
          <w:szCs w:val="24"/>
        </w:rPr>
        <w:t>Gouvernement du Canada</w:t>
      </w:r>
      <w:r>
        <w:rPr>
          <w:rFonts w:cs="Arial"/>
          <w:color w:val="000000"/>
          <w:szCs w:val="24"/>
        </w:rPr>
        <w:br/>
        <w:t>Discount, location d’autos et camions</w:t>
      </w:r>
      <w:r>
        <w:rPr>
          <w:rFonts w:cs="Arial"/>
          <w:color w:val="000000"/>
          <w:szCs w:val="24"/>
        </w:rPr>
        <w:br/>
        <w:t>Loto-Québec</w:t>
      </w:r>
      <w:r>
        <w:rPr>
          <w:rFonts w:cs="Arial"/>
          <w:color w:val="000000"/>
          <w:szCs w:val="24"/>
        </w:rPr>
        <w:br/>
        <w:t>Ville de Montréal</w:t>
      </w:r>
      <w:r>
        <w:rPr>
          <w:rFonts w:cs="Arial"/>
          <w:color w:val="000000"/>
          <w:szCs w:val="24"/>
        </w:rPr>
        <w:br/>
        <w:t>RDS</w:t>
      </w:r>
      <w:r>
        <w:rPr>
          <w:rFonts w:cs="Arial"/>
          <w:color w:val="000000"/>
          <w:szCs w:val="24"/>
        </w:rPr>
        <w:br/>
        <w:t>Société des transports de Montréal</w:t>
      </w:r>
      <w:r>
        <w:rPr>
          <w:rFonts w:cs="Arial"/>
          <w:color w:val="000000"/>
          <w:szCs w:val="24"/>
        </w:rPr>
        <w:br/>
        <w:t>TC Média</w:t>
      </w:r>
    </w:p>
    <w:p w:rsidR="00FC26F8" w:rsidRDefault="00FC26F8" w:rsidP="00FC26F8">
      <w:pPr>
        <w:spacing w:before="240" w:after="240"/>
        <w:ind w:left="2835" w:hanging="2835"/>
        <w:rPr>
          <w:rFonts w:cs="Arial"/>
          <w:color w:val="000000"/>
          <w:szCs w:val="24"/>
        </w:rPr>
      </w:pPr>
      <w:r>
        <w:rPr>
          <w:rFonts w:cs="Arial"/>
          <w:b/>
          <w:color w:val="EB0028" w:themeColor="accent4"/>
          <w:szCs w:val="24"/>
        </w:rPr>
        <w:t>Commanditaires argent</w:t>
      </w:r>
      <w:r w:rsidRPr="009F788C">
        <w:rPr>
          <w:rFonts w:cs="Arial"/>
          <w:b/>
          <w:color w:val="EB0028" w:themeColor="accent4"/>
          <w:szCs w:val="24"/>
        </w:rPr>
        <w:t>:</w:t>
      </w:r>
      <w:r w:rsidRPr="009F788C">
        <w:rPr>
          <w:rFonts w:cs="Arial"/>
          <w:color w:val="EB0028" w:themeColor="accent4"/>
          <w:szCs w:val="24"/>
        </w:rPr>
        <w:t xml:space="preserve"> </w:t>
      </w:r>
      <w:r>
        <w:rPr>
          <w:rFonts w:cs="Arial"/>
          <w:color w:val="000000"/>
          <w:szCs w:val="24"/>
        </w:rPr>
        <w:t xml:space="preserve">Fondation Bourassa </w:t>
      </w:r>
      <w:proofErr w:type="spellStart"/>
      <w:r>
        <w:rPr>
          <w:rFonts w:cs="Arial"/>
          <w:color w:val="000000"/>
          <w:szCs w:val="24"/>
        </w:rPr>
        <w:t>Savaria</w:t>
      </w:r>
      <w:proofErr w:type="spellEnd"/>
      <w:r>
        <w:rPr>
          <w:rFonts w:cs="Arial"/>
          <w:color w:val="000000"/>
          <w:szCs w:val="24"/>
        </w:rPr>
        <w:br/>
        <w:t>Hôtel Universel</w:t>
      </w:r>
      <w:r>
        <w:rPr>
          <w:rFonts w:cs="Arial"/>
          <w:color w:val="000000"/>
          <w:szCs w:val="24"/>
        </w:rPr>
        <w:br/>
      </w:r>
      <w:proofErr w:type="spellStart"/>
      <w:r>
        <w:rPr>
          <w:rFonts w:cs="Arial"/>
          <w:color w:val="000000"/>
          <w:szCs w:val="24"/>
        </w:rPr>
        <w:t>Saputo</w:t>
      </w:r>
      <w:proofErr w:type="spellEnd"/>
      <w:r>
        <w:rPr>
          <w:rFonts w:cs="Arial"/>
          <w:color w:val="000000"/>
          <w:szCs w:val="24"/>
        </w:rPr>
        <w:br/>
        <w:t xml:space="preserve">Groupe </w:t>
      </w:r>
      <w:proofErr w:type="spellStart"/>
      <w:r>
        <w:rPr>
          <w:rFonts w:cs="Arial"/>
          <w:color w:val="000000"/>
          <w:szCs w:val="24"/>
        </w:rPr>
        <w:t>banqueTD</w:t>
      </w:r>
      <w:proofErr w:type="spellEnd"/>
    </w:p>
    <w:p w:rsidR="00A50780" w:rsidRDefault="00FC26F8" w:rsidP="00FC26F8">
      <w:pPr>
        <w:spacing w:before="240" w:after="240"/>
        <w:ind w:left="2977" w:hanging="2977"/>
        <w:rPr>
          <w:rFonts w:cs="Arial"/>
          <w:color w:val="000000"/>
          <w:szCs w:val="24"/>
        </w:rPr>
      </w:pPr>
      <w:r>
        <w:rPr>
          <w:rFonts w:cs="Arial"/>
          <w:b/>
          <w:color w:val="EB0028" w:themeColor="accent4"/>
          <w:szCs w:val="24"/>
        </w:rPr>
        <w:t>Commanditaires bronze</w:t>
      </w:r>
      <w:r w:rsidRPr="009F788C">
        <w:rPr>
          <w:rFonts w:cs="Arial"/>
          <w:b/>
          <w:color w:val="EB0028" w:themeColor="accent4"/>
          <w:szCs w:val="24"/>
        </w:rPr>
        <w:t> :</w:t>
      </w:r>
      <w:r w:rsidRPr="009F788C">
        <w:rPr>
          <w:rFonts w:cs="Arial"/>
          <w:color w:val="EB0028" w:themeColor="accent4"/>
          <w:szCs w:val="24"/>
        </w:rPr>
        <w:t xml:space="preserve"> </w:t>
      </w:r>
      <w:r>
        <w:rPr>
          <w:rFonts w:cs="Arial"/>
          <w:color w:val="000000"/>
          <w:szCs w:val="24"/>
        </w:rPr>
        <w:t>AMI-Télé</w:t>
      </w:r>
      <w:r>
        <w:rPr>
          <w:rFonts w:cs="Arial"/>
          <w:color w:val="000000"/>
          <w:szCs w:val="24"/>
        </w:rPr>
        <w:br/>
        <w:t>CTV</w:t>
      </w:r>
      <w:r>
        <w:rPr>
          <w:rFonts w:cs="Arial"/>
          <w:color w:val="000000"/>
          <w:szCs w:val="24"/>
        </w:rPr>
        <w:br/>
        <w:t>Fondation du Grand Montréal</w:t>
      </w:r>
      <w:r>
        <w:rPr>
          <w:rFonts w:cs="Arial"/>
          <w:color w:val="000000"/>
          <w:szCs w:val="24"/>
        </w:rPr>
        <w:br/>
        <w:t>Longueuil RTL</w:t>
      </w:r>
      <w:r>
        <w:rPr>
          <w:rFonts w:cs="Arial"/>
          <w:color w:val="000000"/>
          <w:szCs w:val="24"/>
        </w:rPr>
        <w:br/>
      </w:r>
      <w:proofErr w:type="spellStart"/>
      <w:r>
        <w:rPr>
          <w:rFonts w:cs="Arial"/>
          <w:color w:val="000000"/>
          <w:szCs w:val="24"/>
        </w:rPr>
        <w:t>Telus</w:t>
      </w:r>
      <w:proofErr w:type="spellEnd"/>
      <w:r>
        <w:rPr>
          <w:rFonts w:cs="Arial"/>
          <w:color w:val="000000"/>
          <w:szCs w:val="24"/>
        </w:rPr>
        <w:br/>
        <w:t>V Média</w:t>
      </w:r>
    </w:p>
    <w:p w:rsidR="00FC26F8" w:rsidRDefault="00FC26F8" w:rsidP="00FC26F8">
      <w:pPr>
        <w:spacing w:after="200"/>
      </w:pPr>
      <w:r>
        <w:br w:type="page"/>
      </w:r>
    </w:p>
    <w:p w:rsidR="00FC26F8" w:rsidRPr="009507DF" w:rsidRDefault="00FC26F8" w:rsidP="00FC26F8">
      <w:pPr>
        <w:spacing w:after="200"/>
        <w:rPr>
          <w:b/>
          <w:color w:val="B81D88" w:themeColor="accent2" w:themeShade="BF"/>
          <w:sz w:val="36"/>
          <w:szCs w:val="36"/>
        </w:rPr>
      </w:pPr>
      <w:r w:rsidRPr="009507DF">
        <w:rPr>
          <w:b/>
          <w:color w:val="B81D88" w:themeColor="accent2" w:themeShade="BF"/>
          <w:sz w:val="36"/>
          <w:szCs w:val="36"/>
        </w:rPr>
        <w:lastRenderedPageBreak/>
        <w:t>Les membres d’</w:t>
      </w:r>
      <w:proofErr w:type="spellStart"/>
      <w:r w:rsidRPr="009507DF">
        <w:rPr>
          <w:b/>
          <w:color w:val="B81D88" w:themeColor="accent2" w:themeShade="BF"/>
          <w:sz w:val="36"/>
          <w:szCs w:val="36"/>
        </w:rPr>
        <w:t>AlterGo</w:t>
      </w:r>
      <w:proofErr w:type="spellEnd"/>
    </w:p>
    <w:p w:rsidR="00FC26F8" w:rsidRPr="00FC26F8" w:rsidRDefault="00FC26F8" w:rsidP="00FC26F8">
      <w:pPr>
        <w:suppressAutoHyphens/>
        <w:autoSpaceDE w:val="0"/>
        <w:autoSpaceDN w:val="0"/>
        <w:adjustRightInd w:val="0"/>
        <w:spacing w:after="180" w:line="280" w:lineRule="atLeast"/>
        <w:textAlignment w:val="center"/>
        <w:rPr>
          <w:rFonts w:cs="Arial"/>
          <w:color w:val="000000"/>
          <w:szCs w:val="24"/>
        </w:rPr>
      </w:pPr>
      <w:r w:rsidRPr="00FC26F8">
        <w:rPr>
          <w:rFonts w:cs="Arial"/>
          <w:color w:val="000000"/>
          <w:szCs w:val="24"/>
        </w:rPr>
        <w:t>130 organismes unissent leurs forces et s’</w:t>
      </w:r>
      <w:r>
        <w:rPr>
          <w:rFonts w:cs="Arial"/>
          <w:color w:val="000000"/>
          <w:szCs w:val="24"/>
        </w:rPr>
        <w:t>engagent pour une cause commune</w:t>
      </w:r>
      <w:r w:rsidRPr="00FC26F8">
        <w:rPr>
          <w:rFonts w:cs="Arial"/>
          <w:color w:val="000000"/>
          <w:szCs w:val="24"/>
        </w:rPr>
        <w:t xml:space="preserve">: favoriser l’inclusion sociale des personnes ayant une limitation fonctionnelle. </w:t>
      </w:r>
      <w:proofErr w:type="spellStart"/>
      <w:r w:rsidRPr="00FC26F8">
        <w:rPr>
          <w:rFonts w:cs="Arial"/>
          <w:color w:val="000000"/>
          <w:szCs w:val="24"/>
        </w:rPr>
        <w:t>AlterGo</w:t>
      </w:r>
      <w:proofErr w:type="spellEnd"/>
      <w:r w:rsidRPr="00FC26F8">
        <w:rPr>
          <w:rFonts w:cs="Arial"/>
          <w:color w:val="000000"/>
          <w:szCs w:val="24"/>
        </w:rPr>
        <w:t xml:space="preserve"> est honoré d’être le rassembleur de ces acteurs inspirants, œuvrant avec cœur au développement de l’accessibilité universelle.</w:t>
      </w:r>
    </w:p>
    <w:p w:rsidR="00FC26F8" w:rsidRDefault="00FC26F8" w:rsidP="00FC26F8">
      <w:pPr>
        <w:spacing w:before="240" w:after="240"/>
        <w:ind w:left="2977" w:hanging="2977"/>
        <w:rPr>
          <w:rFonts w:cs="Arial"/>
          <w:b/>
          <w:bCs/>
          <w:color w:val="000000"/>
          <w:szCs w:val="24"/>
        </w:rPr>
      </w:pPr>
      <w:r w:rsidRPr="00FC26F8">
        <w:rPr>
          <w:rFonts w:cs="Arial"/>
          <w:b/>
          <w:bCs/>
          <w:color w:val="000000"/>
          <w:szCs w:val="24"/>
        </w:rPr>
        <w:t>Merci aux organisations membres pour leur confiance et leur participation!</w:t>
      </w:r>
    </w:p>
    <w:p w:rsidR="00FC26F8" w:rsidRDefault="00FC26F8" w:rsidP="00FC26F8">
      <w:pPr>
        <w:pStyle w:val="reseau"/>
      </w:pPr>
      <w:r w:rsidRPr="00FC26F8">
        <w:rPr>
          <w:color w:val="B81D88" w:themeColor="accent2" w:themeShade="BF"/>
        </w:rPr>
        <w:t xml:space="preserve">• </w:t>
      </w:r>
      <w:r>
        <w:t xml:space="preserve">Accessibilité Media </w:t>
      </w:r>
    </w:p>
    <w:p w:rsidR="00FC26F8" w:rsidRDefault="00FC26F8" w:rsidP="00FC26F8">
      <w:pPr>
        <w:pStyle w:val="reseau"/>
      </w:pPr>
      <w:r w:rsidRPr="00FC26F8">
        <w:rPr>
          <w:color w:val="B81D88" w:themeColor="accent2" w:themeShade="BF"/>
        </w:rPr>
        <w:t xml:space="preserve">• </w:t>
      </w:r>
      <w:r>
        <w:t>Accès Grimpe</w:t>
      </w:r>
    </w:p>
    <w:p w:rsidR="00FC26F8" w:rsidRDefault="00FC26F8" w:rsidP="00FC26F8">
      <w:pPr>
        <w:pStyle w:val="reseau"/>
      </w:pPr>
      <w:r w:rsidRPr="00FC26F8">
        <w:rPr>
          <w:color w:val="B81D88" w:themeColor="accent2" w:themeShade="BF"/>
        </w:rPr>
        <w:t xml:space="preserve">• </w:t>
      </w:r>
      <w:r>
        <w:t>Association d’entraide des personnes handicapées physiques de Montréal</w:t>
      </w:r>
    </w:p>
    <w:p w:rsidR="00FC26F8" w:rsidRDefault="00FC26F8" w:rsidP="00FC26F8">
      <w:pPr>
        <w:pStyle w:val="reseau"/>
      </w:pPr>
      <w:r w:rsidRPr="00FC26F8">
        <w:rPr>
          <w:color w:val="B81D88" w:themeColor="accent2" w:themeShade="BF"/>
        </w:rPr>
        <w:t xml:space="preserve">• </w:t>
      </w:r>
      <w:r>
        <w:t xml:space="preserve">Association de développement des arts martiaux adaptés </w:t>
      </w:r>
    </w:p>
    <w:p w:rsidR="00FC26F8" w:rsidRDefault="00FC26F8" w:rsidP="00FC26F8">
      <w:pPr>
        <w:pStyle w:val="reseau"/>
      </w:pPr>
      <w:r w:rsidRPr="00FC26F8">
        <w:rPr>
          <w:color w:val="B81D88" w:themeColor="accent2" w:themeShade="BF"/>
        </w:rPr>
        <w:t xml:space="preserve">• </w:t>
      </w:r>
      <w:r>
        <w:t xml:space="preserve">Association de loisirs pour personnes à autonomie réduite </w:t>
      </w:r>
    </w:p>
    <w:p w:rsidR="00FC26F8" w:rsidRDefault="00FC26F8" w:rsidP="00FC26F8">
      <w:pPr>
        <w:pStyle w:val="reseau"/>
      </w:pPr>
      <w:r w:rsidRPr="00FC26F8">
        <w:rPr>
          <w:color w:val="B81D88" w:themeColor="accent2" w:themeShade="BF"/>
        </w:rPr>
        <w:t xml:space="preserve">• </w:t>
      </w:r>
      <w:r>
        <w:t>Association de l’Ouest de l’île pour les handicapés intellectuels</w:t>
      </w:r>
    </w:p>
    <w:p w:rsidR="00FC26F8" w:rsidRDefault="00FC26F8" w:rsidP="00FC26F8">
      <w:pPr>
        <w:pStyle w:val="reseau"/>
      </w:pPr>
      <w:r w:rsidRPr="00FC26F8">
        <w:rPr>
          <w:color w:val="B81D88" w:themeColor="accent2" w:themeShade="BF"/>
        </w:rPr>
        <w:t xml:space="preserve">• </w:t>
      </w:r>
      <w:r>
        <w:t xml:space="preserve">Association de Montréal pour la déficience intellectuelle </w:t>
      </w:r>
    </w:p>
    <w:p w:rsidR="00FC26F8" w:rsidRDefault="00FC26F8" w:rsidP="00FC26F8">
      <w:pPr>
        <w:pStyle w:val="reseau"/>
        <w:ind w:left="142" w:hanging="142"/>
      </w:pPr>
      <w:r w:rsidRPr="00FC26F8">
        <w:rPr>
          <w:color w:val="B81D88" w:themeColor="accent2" w:themeShade="BF"/>
        </w:rPr>
        <w:t xml:space="preserve">• </w:t>
      </w:r>
      <w:r>
        <w:t xml:space="preserve">Association de parents pour la déficience intellectuelle et les troubles envahissants du développement </w:t>
      </w:r>
    </w:p>
    <w:p w:rsidR="00FC26F8" w:rsidRDefault="00FC26F8" w:rsidP="00FC26F8">
      <w:pPr>
        <w:pStyle w:val="reseau"/>
      </w:pPr>
      <w:r w:rsidRPr="00FC26F8">
        <w:rPr>
          <w:color w:val="B81D88" w:themeColor="accent2" w:themeShade="BF"/>
        </w:rPr>
        <w:t xml:space="preserve">• </w:t>
      </w:r>
      <w:r>
        <w:t>Association de paralysie cérébrale du Québec</w:t>
      </w:r>
    </w:p>
    <w:p w:rsidR="00FC26F8" w:rsidRDefault="00FC26F8" w:rsidP="00FC26F8">
      <w:pPr>
        <w:pStyle w:val="reseau"/>
      </w:pPr>
      <w:r w:rsidRPr="00FC26F8">
        <w:rPr>
          <w:color w:val="B81D88" w:themeColor="accent2" w:themeShade="BF"/>
        </w:rPr>
        <w:t xml:space="preserve">• </w:t>
      </w:r>
      <w:r>
        <w:t xml:space="preserve">Association des sports pour aveugles de Montréal </w:t>
      </w:r>
    </w:p>
    <w:p w:rsidR="00FC26F8" w:rsidRDefault="00FC26F8" w:rsidP="00FC26F8">
      <w:pPr>
        <w:pStyle w:val="reseau"/>
      </w:pPr>
      <w:r w:rsidRPr="00FC26F8">
        <w:rPr>
          <w:color w:val="B81D88" w:themeColor="accent2" w:themeShade="BF"/>
        </w:rPr>
        <w:t xml:space="preserve">• </w:t>
      </w:r>
      <w:r>
        <w:t xml:space="preserve">Association du syndrome </w:t>
      </w:r>
      <w:proofErr w:type="gramStart"/>
      <w:r>
        <w:t>de Usher</w:t>
      </w:r>
      <w:proofErr w:type="gramEnd"/>
      <w:r>
        <w:t xml:space="preserve"> du Québec</w:t>
      </w:r>
    </w:p>
    <w:p w:rsidR="00FC26F8" w:rsidRDefault="00FC26F8" w:rsidP="00FC26F8">
      <w:pPr>
        <w:pStyle w:val="reseau"/>
      </w:pPr>
      <w:r w:rsidRPr="00FC26F8">
        <w:rPr>
          <w:color w:val="B81D88" w:themeColor="accent2" w:themeShade="BF"/>
        </w:rPr>
        <w:t xml:space="preserve">• </w:t>
      </w:r>
      <w:r>
        <w:t>Association du Québec pour enfants avec problèmes auditifs, Montréal régional</w:t>
      </w:r>
    </w:p>
    <w:p w:rsidR="00FC26F8" w:rsidRDefault="00FC26F8" w:rsidP="00FC26F8">
      <w:pPr>
        <w:pStyle w:val="reseau"/>
      </w:pPr>
      <w:r w:rsidRPr="00FC26F8">
        <w:rPr>
          <w:color w:val="B81D88" w:themeColor="accent2" w:themeShade="BF"/>
        </w:rPr>
        <w:t xml:space="preserve">• </w:t>
      </w:r>
      <w:r>
        <w:t>Association multiethnique pour l’intégration des personnes handicapées</w:t>
      </w:r>
    </w:p>
    <w:p w:rsidR="00FC26F8" w:rsidRDefault="00FC26F8" w:rsidP="00FC26F8">
      <w:pPr>
        <w:pStyle w:val="reseau"/>
      </w:pPr>
      <w:r w:rsidRPr="00FC26F8">
        <w:rPr>
          <w:color w:val="B81D88" w:themeColor="accent2" w:themeShade="BF"/>
        </w:rPr>
        <w:t xml:space="preserve">• </w:t>
      </w:r>
      <w:r>
        <w:t>Association Polio Québec</w:t>
      </w:r>
    </w:p>
    <w:p w:rsidR="00FC26F8" w:rsidRDefault="00FC26F8" w:rsidP="00FC26F8">
      <w:pPr>
        <w:pStyle w:val="reseau"/>
      </w:pPr>
      <w:r w:rsidRPr="00FC26F8">
        <w:rPr>
          <w:color w:val="B81D88" w:themeColor="accent2" w:themeShade="BF"/>
        </w:rPr>
        <w:t xml:space="preserve">• </w:t>
      </w:r>
      <w:r>
        <w:t>Association québécoise de voile adaptée</w:t>
      </w:r>
    </w:p>
    <w:p w:rsidR="00FC26F8" w:rsidRDefault="00FC26F8" w:rsidP="00FC26F8">
      <w:pPr>
        <w:pStyle w:val="reseau"/>
      </w:pPr>
      <w:r w:rsidRPr="00FC26F8">
        <w:rPr>
          <w:color w:val="B81D88" w:themeColor="accent2" w:themeShade="BF"/>
        </w:rPr>
        <w:t xml:space="preserve">• </w:t>
      </w:r>
      <w:r>
        <w:t>Association québécoise des traumatisés crâniens</w:t>
      </w:r>
    </w:p>
    <w:p w:rsidR="00FC26F8" w:rsidRDefault="00FC26F8" w:rsidP="00FC26F8">
      <w:pPr>
        <w:pStyle w:val="reseau"/>
      </w:pPr>
      <w:r w:rsidRPr="00FC26F8">
        <w:rPr>
          <w:color w:val="B81D88" w:themeColor="accent2" w:themeShade="BF"/>
        </w:rPr>
        <w:t xml:space="preserve">• </w:t>
      </w:r>
      <w:r>
        <w:t>Association québécoise des personnes aphasiques</w:t>
      </w:r>
    </w:p>
    <w:p w:rsidR="00FC26F8" w:rsidRDefault="00FC26F8" w:rsidP="00FC26F8">
      <w:pPr>
        <w:pStyle w:val="reseau"/>
        <w:ind w:left="142" w:hanging="142"/>
      </w:pPr>
      <w:r w:rsidRPr="00FC26F8">
        <w:rPr>
          <w:color w:val="B81D88" w:themeColor="accent2" w:themeShade="BF"/>
        </w:rPr>
        <w:t xml:space="preserve">• </w:t>
      </w:r>
      <w:r>
        <w:t>Association régionale du sport étudiant de l’Île de Montréal - Réseau du sport étudiant du Québec</w:t>
      </w:r>
    </w:p>
    <w:p w:rsidR="00FC26F8" w:rsidRDefault="00FC26F8" w:rsidP="00FC26F8">
      <w:pPr>
        <w:pStyle w:val="reseau2"/>
      </w:pPr>
      <w:r>
        <w:t>- Centre François-Michelle</w:t>
      </w:r>
    </w:p>
    <w:p w:rsidR="00FC26F8" w:rsidRDefault="00FC26F8" w:rsidP="00FC26F8">
      <w:pPr>
        <w:pStyle w:val="reseau2"/>
      </w:pPr>
      <w:r>
        <w:t>- École Joseph-Charbonneau</w:t>
      </w:r>
    </w:p>
    <w:p w:rsidR="00FC26F8" w:rsidRDefault="00FC26F8" w:rsidP="00FC26F8">
      <w:pPr>
        <w:pStyle w:val="reseau2"/>
        <w:spacing w:after="90"/>
      </w:pPr>
      <w:r>
        <w:t>- École Victor-Doré</w:t>
      </w:r>
    </w:p>
    <w:p w:rsidR="00FC26F8" w:rsidRDefault="00FC26F8" w:rsidP="00FC26F8">
      <w:pPr>
        <w:pStyle w:val="reseau"/>
        <w:ind w:left="142" w:hanging="142"/>
      </w:pPr>
      <w:r w:rsidRPr="00FC26F8">
        <w:rPr>
          <w:color w:val="B81D88" w:themeColor="accent2" w:themeShade="BF"/>
        </w:rPr>
        <w:t xml:space="preserve">• </w:t>
      </w:r>
      <w:r>
        <w:t>Association sportive des sourds du Québec</w:t>
      </w:r>
    </w:p>
    <w:p w:rsidR="00FC26F8" w:rsidRDefault="00FC26F8" w:rsidP="00FC26F8">
      <w:pPr>
        <w:pStyle w:val="reseau"/>
      </w:pPr>
      <w:r w:rsidRPr="00FC26F8">
        <w:rPr>
          <w:color w:val="B81D88" w:themeColor="accent2" w:themeShade="BF"/>
        </w:rPr>
        <w:t xml:space="preserve">• </w:t>
      </w:r>
      <w:r>
        <w:t xml:space="preserve">Association sportive et communautaire du Centre-Sud </w:t>
      </w:r>
    </w:p>
    <w:p w:rsidR="00FC26F8" w:rsidRDefault="00FC26F8" w:rsidP="00FC26F8">
      <w:pPr>
        <w:pStyle w:val="reseau"/>
        <w:ind w:left="142" w:hanging="142"/>
      </w:pPr>
      <w:r w:rsidRPr="00FC26F8">
        <w:rPr>
          <w:color w:val="B81D88" w:themeColor="accent2" w:themeShade="BF"/>
        </w:rPr>
        <w:t xml:space="preserve">• </w:t>
      </w:r>
      <w:r>
        <w:t>Association sportive des aveugles du Québec</w:t>
      </w:r>
    </w:p>
    <w:p w:rsidR="00FC26F8" w:rsidRDefault="00FC26F8" w:rsidP="00FC26F8">
      <w:pPr>
        <w:pStyle w:val="reseau"/>
      </w:pPr>
      <w:r w:rsidRPr="00FC26F8">
        <w:rPr>
          <w:color w:val="B81D88" w:themeColor="accent2" w:themeShade="BF"/>
        </w:rPr>
        <w:t xml:space="preserve">• </w:t>
      </w:r>
      <w:r>
        <w:t>Atelier le Fil d’Ariane</w:t>
      </w:r>
    </w:p>
    <w:p w:rsidR="00FC26F8" w:rsidRDefault="00FC26F8" w:rsidP="00FC26F8">
      <w:pPr>
        <w:pStyle w:val="reseau"/>
      </w:pPr>
      <w:r w:rsidRPr="00FC26F8">
        <w:rPr>
          <w:color w:val="B81D88" w:themeColor="accent2" w:themeShade="BF"/>
        </w:rPr>
        <w:t xml:space="preserve">• </w:t>
      </w:r>
      <w:r>
        <w:t>Autisme Montréal</w:t>
      </w:r>
    </w:p>
    <w:p w:rsidR="00FC26F8" w:rsidRDefault="00FC26F8" w:rsidP="00FC26F8">
      <w:pPr>
        <w:pStyle w:val="reseau"/>
      </w:pPr>
      <w:r w:rsidRPr="00FC26F8">
        <w:rPr>
          <w:color w:val="B81D88" w:themeColor="accent2" w:themeShade="BF"/>
        </w:rPr>
        <w:t xml:space="preserve">• </w:t>
      </w:r>
      <w:r>
        <w:t>Autisme sans limites</w:t>
      </w:r>
    </w:p>
    <w:p w:rsidR="00FC26F8" w:rsidRDefault="00FC26F8" w:rsidP="00FC26F8">
      <w:pPr>
        <w:pStyle w:val="reseau"/>
      </w:pPr>
      <w:r w:rsidRPr="00FC26F8">
        <w:rPr>
          <w:color w:val="B81D88" w:themeColor="accent2" w:themeShade="BF"/>
        </w:rPr>
        <w:lastRenderedPageBreak/>
        <w:t xml:space="preserve">• </w:t>
      </w:r>
      <w:r>
        <w:t>Au nom de la danse-Québec</w:t>
      </w:r>
    </w:p>
    <w:p w:rsidR="00FC26F8" w:rsidRDefault="00FC26F8" w:rsidP="00FC26F8">
      <w:pPr>
        <w:pStyle w:val="reseau"/>
      </w:pPr>
      <w:r w:rsidRPr="00FC26F8">
        <w:rPr>
          <w:color w:val="B81D88" w:themeColor="accent2" w:themeShade="BF"/>
        </w:rPr>
        <w:t xml:space="preserve">• </w:t>
      </w:r>
      <w:r>
        <w:t>Bouger et Vivre</w:t>
      </w:r>
    </w:p>
    <w:p w:rsidR="00FC26F8" w:rsidRDefault="00FC26F8" w:rsidP="00FC26F8">
      <w:pPr>
        <w:pStyle w:val="reseau"/>
      </w:pPr>
      <w:r w:rsidRPr="00FC26F8">
        <w:rPr>
          <w:color w:val="B81D88" w:themeColor="accent2" w:themeShade="BF"/>
        </w:rPr>
        <w:t xml:space="preserve">• </w:t>
      </w:r>
      <w:r>
        <w:t xml:space="preserve">Camp </w:t>
      </w:r>
      <w:proofErr w:type="spellStart"/>
      <w:r>
        <w:t>Massawippi</w:t>
      </w:r>
      <w:proofErr w:type="spellEnd"/>
    </w:p>
    <w:p w:rsidR="00FC26F8" w:rsidRDefault="00FC26F8" w:rsidP="00FC26F8">
      <w:pPr>
        <w:pStyle w:val="reseau"/>
      </w:pPr>
      <w:r w:rsidRPr="00FC26F8">
        <w:rPr>
          <w:color w:val="B81D88" w:themeColor="accent2" w:themeShade="BF"/>
        </w:rPr>
        <w:t xml:space="preserve">• </w:t>
      </w:r>
      <w:r>
        <w:t>Centre Action</w:t>
      </w:r>
    </w:p>
    <w:p w:rsidR="00FC26F8" w:rsidRDefault="00FC26F8" w:rsidP="00FC26F8">
      <w:pPr>
        <w:pStyle w:val="reseau"/>
      </w:pPr>
      <w:r w:rsidRPr="00FC26F8">
        <w:rPr>
          <w:color w:val="B81D88" w:themeColor="accent2" w:themeShade="BF"/>
        </w:rPr>
        <w:t xml:space="preserve">• </w:t>
      </w:r>
      <w:r>
        <w:t>Centre communautaire Radisson</w:t>
      </w:r>
    </w:p>
    <w:p w:rsidR="00FC26F8" w:rsidRDefault="00FC26F8" w:rsidP="00FC26F8">
      <w:pPr>
        <w:pStyle w:val="reseau"/>
      </w:pPr>
      <w:r w:rsidRPr="00FC26F8">
        <w:rPr>
          <w:color w:val="B81D88" w:themeColor="accent2" w:themeShade="BF"/>
        </w:rPr>
        <w:t xml:space="preserve">• </w:t>
      </w:r>
      <w:r>
        <w:t xml:space="preserve">Centre </w:t>
      </w:r>
      <w:proofErr w:type="spellStart"/>
      <w:r>
        <w:t>Didache</w:t>
      </w:r>
      <w:proofErr w:type="spellEnd"/>
    </w:p>
    <w:p w:rsidR="00FC26F8" w:rsidRDefault="00FC26F8" w:rsidP="00FC26F8">
      <w:pPr>
        <w:pStyle w:val="reseau"/>
      </w:pPr>
      <w:r w:rsidRPr="00FC26F8">
        <w:rPr>
          <w:color w:val="B81D88" w:themeColor="accent2" w:themeShade="BF"/>
        </w:rPr>
        <w:t xml:space="preserve">• </w:t>
      </w:r>
      <w:r>
        <w:t xml:space="preserve">Centre de loisirs communautaires </w:t>
      </w:r>
      <w:proofErr w:type="spellStart"/>
      <w:r>
        <w:t>Lajeunesse</w:t>
      </w:r>
      <w:proofErr w:type="spellEnd"/>
    </w:p>
    <w:p w:rsidR="00FC26F8" w:rsidRDefault="00FC26F8" w:rsidP="00FC26F8">
      <w:pPr>
        <w:pStyle w:val="reseau"/>
      </w:pPr>
      <w:r w:rsidRPr="00FC26F8">
        <w:rPr>
          <w:color w:val="B81D88" w:themeColor="accent2" w:themeShade="BF"/>
        </w:rPr>
        <w:t xml:space="preserve">• </w:t>
      </w:r>
      <w:r>
        <w:t>Centre de loisirs Monseigneur Pigeon</w:t>
      </w:r>
    </w:p>
    <w:p w:rsidR="00FC26F8" w:rsidRDefault="00FC26F8" w:rsidP="00FC26F8">
      <w:pPr>
        <w:pStyle w:val="reseau"/>
        <w:ind w:left="142" w:hanging="142"/>
      </w:pPr>
      <w:r w:rsidRPr="00FC26F8">
        <w:rPr>
          <w:color w:val="B81D88" w:themeColor="accent2" w:themeShade="BF"/>
        </w:rPr>
        <w:t xml:space="preserve">• </w:t>
      </w:r>
      <w:r>
        <w:t xml:space="preserve">Centre intégré universitaire de santé et de services sociaux du </w:t>
      </w:r>
      <w:proofErr w:type="spellStart"/>
      <w:r>
        <w:t>Centre-Sud-de-l’ile-de-Montréal</w:t>
      </w:r>
      <w:proofErr w:type="spellEnd"/>
      <w:r>
        <w:t xml:space="preserve"> (CRDITED)</w:t>
      </w:r>
    </w:p>
    <w:p w:rsidR="00FC26F8" w:rsidRDefault="00FC26F8" w:rsidP="00FC26F8">
      <w:pPr>
        <w:pStyle w:val="reseau2"/>
        <w:ind w:left="426" w:hanging="142"/>
      </w:pPr>
      <w:r>
        <w:t xml:space="preserve">- Centre de réadaptation en déficience intellectuelle et en troubles envahissants du développement de Montréal </w:t>
      </w:r>
    </w:p>
    <w:p w:rsidR="00FC26F8" w:rsidRDefault="00FC26F8" w:rsidP="00FC26F8">
      <w:pPr>
        <w:pStyle w:val="reseau2"/>
        <w:ind w:left="426" w:hanging="142"/>
      </w:pPr>
      <w:r>
        <w:t>- Centre de réadaptation Lucie-Bruneau</w:t>
      </w:r>
    </w:p>
    <w:p w:rsidR="00FC26F8" w:rsidRDefault="00FC26F8" w:rsidP="00FC26F8">
      <w:pPr>
        <w:pStyle w:val="reseau2"/>
        <w:ind w:left="426" w:hanging="129"/>
      </w:pPr>
      <w:r>
        <w:t>- Centre de recherche interdisciplinaire en réadaptation du Montréal métropolitain</w:t>
      </w:r>
    </w:p>
    <w:p w:rsidR="00FC26F8" w:rsidRDefault="00FC26F8" w:rsidP="00FC26F8">
      <w:pPr>
        <w:pStyle w:val="reseau2"/>
        <w:ind w:left="426" w:hanging="142"/>
      </w:pPr>
      <w:r>
        <w:t>- Institut de réadaptation Gingras-Lindsay de Montréal</w:t>
      </w:r>
    </w:p>
    <w:p w:rsidR="00FC26F8" w:rsidRDefault="00FC26F8" w:rsidP="00FC26F8">
      <w:pPr>
        <w:pStyle w:val="reseau2"/>
        <w:spacing w:after="90"/>
        <w:ind w:left="426" w:hanging="142"/>
      </w:pPr>
      <w:r>
        <w:t>- Institut Raymond-Dewar</w:t>
      </w:r>
    </w:p>
    <w:p w:rsidR="00FC26F8" w:rsidRDefault="00FC26F8" w:rsidP="00FC26F8">
      <w:pPr>
        <w:pStyle w:val="reseau"/>
        <w:ind w:left="142" w:hanging="142"/>
      </w:pPr>
      <w:r w:rsidRPr="00FC26F8">
        <w:rPr>
          <w:color w:val="B81D88" w:themeColor="accent2" w:themeShade="BF"/>
        </w:rPr>
        <w:t xml:space="preserve">• </w:t>
      </w:r>
      <w:r>
        <w:t>Centre intégré universitaire de santé et de services sociaux</w:t>
      </w:r>
      <w:r>
        <w:br/>
        <w:t xml:space="preserve">de </w:t>
      </w:r>
      <w:proofErr w:type="gramStart"/>
      <w:r>
        <w:t>l’</w:t>
      </w:r>
      <w:proofErr w:type="spellStart"/>
      <w:r>
        <w:t>Ouest</w:t>
      </w:r>
      <w:proofErr w:type="gramEnd"/>
      <w:r>
        <w:t>-de-l’ile-de-Montréal</w:t>
      </w:r>
      <w:proofErr w:type="spellEnd"/>
    </w:p>
    <w:p w:rsidR="00FC26F8" w:rsidRPr="00FC26F8" w:rsidRDefault="00FC26F8" w:rsidP="00FC26F8">
      <w:pPr>
        <w:pStyle w:val="reseau2"/>
        <w:spacing w:after="90"/>
        <w:rPr>
          <w:color w:val="auto"/>
        </w:rPr>
      </w:pPr>
      <w:r>
        <w:t>- Centre de réadaptation de l’Ouest de Montréal</w:t>
      </w:r>
    </w:p>
    <w:p w:rsidR="00FC26F8" w:rsidRDefault="00FC26F8" w:rsidP="00FC26F8">
      <w:pPr>
        <w:pStyle w:val="reseau"/>
      </w:pPr>
      <w:r w:rsidRPr="00FC26F8">
        <w:rPr>
          <w:color w:val="B81D88" w:themeColor="accent2" w:themeShade="BF"/>
        </w:rPr>
        <w:t xml:space="preserve">• </w:t>
      </w:r>
      <w:r>
        <w:t xml:space="preserve">Centre de réadaptation Constance-Lethbridge </w:t>
      </w:r>
    </w:p>
    <w:p w:rsidR="00FC26F8" w:rsidRDefault="00FC26F8" w:rsidP="00FC26F8">
      <w:pPr>
        <w:pStyle w:val="reseau"/>
      </w:pPr>
      <w:r w:rsidRPr="00FC26F8">
        <w:rPr>
          <w:color w:val="B81D88" w:themeColor="accent2" w:themeShade="BF"/>
        </w:rPr>
        <w:t xml:space="preserve">• </w:t>
      </w:r>
      <w:r>
        <w:t>Centre de réadaptation MAB-Mackay</w:t>
      </w:r>
    </w:p>
    <w:p w:rsidR="00FC26F8" w:rsidRDefault="00FC26F8" w:rsidP="00FC26F8">
      <w:pPr>
        <w:pStyle w:val="reseau"/>
        <w:ind w:left="142" w:hanging="142"/>
      </w:pPr>
      <w:r w:rsidRPr="00FC26F8">
        <w:rPr>
          <w:color w:val="B81D88" w:themeColor="accent2" w:themeShade="BF"/>
        </w:rPr>
        <w:t xml:space="preserve">• </w:t>
      </w:r>
      <w:r>
        <w:t>Centre de réadaptation Marie-Enfant du CHU Sainte-Justine</w:t>
      </w:r>
    </w:p>
    <w:p w:rsidR="00FC26F8" w:rsidRDefault="00FC26F8" w:rsidP="00FC26F8">
      <w:pPr>
        <w:pStyle w:val="reseau"/>
      </w:pPr>
      <w:r w:rsidRPr="00FC26F8">
        <w:rPr>
          <w:color w:val="B81D88" w:themeColor="accent2" w:themeShade="BF"/>
        </w:rPr>
        <w:t xml:space="preserve">• </w:t>
      </w:r>
      <w:r>
        <w:t>Centre de rêves et espoir</w:t>
      </w:r>
    </w:p>
    <w:p w:rsidR="00FC26F8" w:rsidRDefault="00FC26F8" w:rsidP="00FC26F8">
      <w:pPr>
        <w:pStyle w:val="reseau"/>
      </w:pPr>
      <w:r w:rsidRPr="00FC26F8">
        <w:rPr>
          <w:color w:val="B81D88" w:themeColor="accent2" w:themeShade="BF"/>
        </w:rPr>
        <w:t xml:space="preserve">• </w:t>
      </w:r>
      <w:r>
        <w:t>Centre d’intégration à la vie active</w:t>
      </w:r>
    </w:p>
    <w:p w:rsidR="00FC26F8" w:rsidRDefault="00FC26F8" w:rsidP="00FC26F8">
      <w:pPr>
        <w:pStyle w:val="reseau"/>
      </w:pPr>
      <w:r w:rsidRPr="00FC26F8">
        <w:rPr>
          <w:color w:val="B81D88" w:themeColor="accent2" w:themeShade="BF"/>
        </w:rPr>
        <w:t xml:space="preserve">• </w:t>
      </w:r>
      <w:r>
        <w:t xml:space="preserve">Centre Jean-Claude </w:t>
      </w:r>
      <w:proofErr w:type="spellStart"/>
      <w:r>
        <w:t>Malépart</w:t>
      </w:r>
      <w:proofErr w:type="spellEnd"/>
    </w:p>
    <w:p w:rsidR="00FC26F8" w:rsidRDefault="00FC26F8" w:rsidP="00FC26F8">
      <w:pPr>
        <w:pStyle w:val="reseau"/>
      </w:pPr>
      <w:r w:rsidRPr="00FC26F8">
        <w:rPr>
          <w:color w:val="B81D88" w:themeColor="accent2" w:themeShade="BF"/>
        </w:rPr>
        <w:t xml:space="preserve">• </w:t>
      </w:r>
      <w:r>
        <w:t xml:space="preserve">Centre </w:t>
      </w:r>
      <w:proofErr w:type="spellStart"/>
      <w:r>
        <w:t>Perform</w:t>
      </w:r>
      <w:proofErr w:type="spellEnd"/>
    </w:p>
    <w:p w:rsidR="00FC26F8" w:rsidRDefault="00FC26F8" w:rsidP="00FC26F8">
      <w:pPr>
        <w:pStyle w:val="reseau"/>
      </w:pPr>
      <w:r w:rsidRPr="00FC26F8">
        <w:rPr>
          <w:color w:val="B81D88" w:themeColor="accent2" w:themeShade="BF"/>
        </w:rPr>
        <w:t xml:space="preserve">• </w:t>
      </w:r>
      <w:r>
        <w:t>Centre Philou</w:t>
      </w:r>
    </w:p>
    <w:p w:rsidR="00FC26F8" w:rsidRDefault="00FC26F8" w:rsidP="00FC26F8">
      <w:pPr>
        <w:pStyle w:val="reseau"/>
      </w:pPr>
      <w:r w:rsidRPr="00FC26F8">
        <w:rPr>
          <w:color w:val="B81D88" w:themeColor="accent2" w:themeShade="BF"/>
        </w:rPr>
        <w:t xml:space="preserve">• </w:t>
      </w:r>
      <w:r>
        <w:t xml:space="preserve">Club de gymnastique artistique </w:t>
      </w:r>
      <w:proofErr w:type="spellStart"/>
      <w:r>
        <w:t>Gadbois</w:t>
      </w:r>
      <w:proofErr w:type="spellEnd"/>
    </w:p>
    <w:p w:rsidR="00FC26F8" w:rsidRDefault="00FC26F8" w:rsidP="00FC26F8">
      <w:pPr>
        <w:pStyle w:val="reseau"/>
      </w:pPr>
      <w:r w:rsidRPr="00FC26F8">
        <w:rPr>
          <w:color w:val="B81D88" w:themeColor="accent2" w:themeShade="BF"/>
        </w:rPr>
        <w:t xml:space="preserve">• </w:t>
      </w:r>
      <w:r>
        <w:t>Club de patinage artistique de Saint-Léonard</w:t>
      </w:r>
    </w:p>
    <w:p w:rsidR="00FC26F8" w:rsidRDefault="00FC26F8" w:rsidP="00FC26F8">
      <w:pPr>
        <w:pStyle w:val="reseau"/>
      </w:pPr>
      <w:r w:rsidRPr="00FC26F8">
        <w:rPr>
          <w:color w:val="B81D88" w:themeColor="accent2" w:themeShade="BF"/>
        </w:rPr>
        <w:t xml:space="preserve">• </w:t>
      </w:r>
      <w:r>
        <w:t>Club des personnes handicapées du Lac St-Louis</w:t>
      </w:r>
    </w:p>
    <w:p w:rsidR="00FC26F8" w:rsidRDefault="00FC26F8" w:rsidP="00FC26F8">
      <w:pPr>
        <w:pStyle w:val="reseau"/>
      </w:pPr>
      <w:r w:rsidRPr="00FC26F8">
        <w:rPr>
          <w:color w:val="B81D88" w:themeColor="accent2" w:themeShade="BF"/>
        </w:rPr>
        <w:t xml:space="preserve">• </w:t>
      </w:r>
      <w:r>
        <w:t>Club du bonheur de Saint-Léonard</w:t>
      </w:r>
    </w:p>
    <w:p w:rsidR="00FC26F8" w:rsidRDefault="00FC26F8" w:rsidP="00FC26F8">
      <w:pPr>
        <w:pStyle w:val="reseau"/>
      </w:pPr>
      <w:r w:rsidRPr="00FC26F8">
        <w:rPr>
          <w:color w:val="B81D88" w:themeColor="accent2" w:themeShade="BF"/>
        </w:rPr>
        <w:t xml:space="preserve">• </w:t>
      </w:r>
      <w:r>
        <w:t>Comité des usagers du CRDITED de Montréal</w:t>
      </w:r>
    </w:p>
    <w:p w:rsidR="00FC26F8" w:rsidRDefault="00FC26F8" w:rsidP="00FC26F8">
      <w:pPr>
        <w:pStyle w:val="reseau"/>
      </w:pPr>
      <w:r w:rsidRPr="00FC26F8">
        <w:rPr>
          <w:color w:val="B81D88" w:themeColor="accent2" w:themeShade="BF"/>
        </w:rPr>
        <w:t xml:space="preserve">• </w:t>
      </w:r>
      <w:r>
        <w:t>Coopérative de solidarité Espace-Temps</w:t>
      </w:r>
    </w:p>
    <w:p w:rsidR="00FC26F8" w:rsidRDefault="00FC26F8" w:rsidP="00FC26F8">
      <w:pPr>
        <w:pStyle w:val="reseau"/>
      </w:pPr>
      <w:r w:rsidRPr="00FC26F8">
        <w:rPr>
          <w:color w:val="B81D88" w:themeColor="accent2" w:themeShade="BF"/>
        </w:rPr>
        <w:t xml:space="preserve">• </w:t>
      </w:r>
      <w:r>
        <w:t>Corporation de Services médicaux M.C.V</w:t>
      </w:r>
    </w:p>
    <w:p w:rsidR="00FC26F8" w:rsidRDefault="009507DF" w:rsidP="00FC26F8">
      <w:pPr>
        <w:pStyle w:val="reseau"/>
      </w:pPr>
      <w:r w:rsidRPr="00FC26F8">
        <w:rPr>
          <w:color w:val="B81D88" w:themeColor="accent2" w:themeShade="BF"/>
        </w:rPr>
        <w:t xml:space="preserve">• </w:t>
      </w:r>
      <w:r w:rsidR="00FC26F8">
        <w:t>Corporation l’Espoir</w:t>
      </w:r>
    </w:p>
    <w:p w:rsidR="00FC26F8" w:rsidRDefault="009507DF" w:rsidP="00FC26F8">
      <w:pPr>
        <w:pStyle w:val="reseau"/>
      </w:pPr>
      <w:r w:rsidRPr="00FC26F8">
        <w:rPr>
          <w:color w:val="B81D88" w:themeColor="accent2" w:themeShade="BF"/>
        </w:rPr>
        <w:t xml:space="preserve">• </w:t>
      </w:r>
      <w:r w:rsidR="00FC26F8">
        <w:t>Corpuscule Danse</w:t>
      </w:r>
    </w:p>
    <w:p w:rsidR="00FC26F8" w:rsidRDefault="009507DF" w:rsidP="00FC26F8">
      <w:pPr>
        <w:pStyle w:val="reseau"/>
      </w:pPr>
      <w:r w:rsidRPr="00FC26F8">
        <w:rPr>
          <w:color w:val="B81D88" w:themeColor="accent2" w:themeShade="BF"/>
        </w:rPr>
        <w:lastRenderedPageBreak/>
        <w:t xml:space="preserve">• </w:t>
      </w:r>
      <w:r w:rsidR="00FC26F8">
        <w:t>Compagnons de Montréal</w:t>
      </w:r>
    </w:p>
    <w:p w:rsidR="00FC26F8" w:rsidRDefault="009507DF" w:rsidP="00FC26F8">
      <w:pPr>
        <w:pStyle w:val="reseau"/>
      </w:pPr>
      <w:r w:rsidRPr="00FC26F8">
        <w:rPr>
          <w:color w:val="B81D88" w:themeColor="accent2" w:themeShade="BF"/>
        </w:rPr>
        <w:t xml:space="preserve">• </w:t>
      </w:r>
      <w:proofErr w:type="spellStart"/>
      <w:r w:rsidR="00FC26F8">
        <w:t>DefPhys</w:t>
      </w:r>
      <w:proofErr w:type="spellEnd"/>
      <w:r w:rsidR="00FC26F8">
        <w:t xml:space="preserve"> sans limite</w:t>
      </w:r>
    </w:p>
    <w:p w:rsidR="00FC26F8" w:rsidRDefault="009507DF" w:rsidP="00FC26F8">
      <w:pPr>
        <w:pStyle w:val="reseau"/>
      </w:pPr>
      <w:r w:rsidRPr="00FC26F8">
        <w:rPr>
          <w:color w:val="B81D88" w:themeColor="accent2" w:themeShade="BF"/>
        </w:rPr>
        <w:t xml:space="preserve">• </w:t>
      </w:r>
      <w:r w:rsidR="00FC26F8">
        <w:t>Entraide Saint-Michel</w:t>
      </w:r>
    </w:p>
    <w:p w:rsidR="00FC26F8" w:rsidRDefault="009507DF" w:rsidP="00FC26F8">
      <w:pPr>
        <w:pStyle w:val="reseau"/>
      </w:pPr>
      <w:r w:rsidRPr="00FC26F8">
        <w:rPr>
          <w:color w:val="B81D88" w:themeColor="accent2" w:themeShade="BF"/>
        </w:rPr>
        <w:t xml:space="preserve">• </w:t>
      </w:r>
      <w:r w:rsidR="00FC26F8">
        <w:t xml:space="preserve">École À pas de géant </w:t>
      </w:r>
    </w:p>
    <w:p w:rsidR="00FC26F8" w:rsidRDefault="009507DF" w:rsidP="00FC26F8">
      <w:pPr>
        <w:pStyle w:val="reseau"/>
      </w:pPr>
      <w:r w:rsidRPr="00FC26F8">
        <w:rPr>
          <w:color w:val="B81D88" w:themeColor="accent2" w:themeShade="BF"/>
        </w:rPr>
        <w:t xml:space="preserve">• </w:t>
      </w:r>
      <w:r w:rsidR="00FC26F8">
        <w:t>École Lucien-</w:t>
      </w:r>
      <w:proofErr w:type="spellStart"/>
      <w:r w:rsidR="00FC26F8">
        <w:t>Guilbault</w:t>
      </w:r>
      <w:proofErr w:type="spellEnd"/>
    </w:p>
    <w:p w:rsidR="00FC26F8" w:rsidRDefault="009507DF" w:rsidP="00FC26F8">
      <w:pPr>
        <w:pStyle w:val="reseau"/>
      </w:pPr>
      <w:r w:rsidRPr="00FC26F8">
        <w:rPr>
          <w:color w:val="B81D88" w:themeColor="accent2" w:themeShade="BF"/>
        </w:rPr>
        <w:t xml:space="preserve">• </w:t>
      </w:r>
      <w:r w:rsidR="00FC26F8">
        <w:t>École Peter Hall</w:t>
      </w:r>
    </w:p>
    <w:p w:rsidR="00FC26F8" w:rsidRDefault="009507DF" w:rsidP="00FC26F8">
      <w:pPr>
        <w:pStyle w:val="reseau"/>
      </w:pPr>
      <w:r w:rsidRPr="00FC26F8">
        <w:rPr>
          <w:color w:val="B81D88" w:themeColor="accent2" w:themeShade="BF"/>
        </w:rPr>
        <w:t xml:space="preserve">• </w:t>
      </w:r>
      <w:r w:rsidR="00FC26F8">
        <w:t xml:space="preserve">Équipe programme de loisirs </w:t>
      </w:r>
    </w:p>
    <w:p w:rsidR="00FC26F8" w:rsidRDefault="009507DF" w:rsidP="00FC26F8">
      <w:pPr>
        <w:pStyle w:val="reseau"/>
      </w:pPr>
      <w:r w:rsidRPr="00FC26F8">
        <w:rPr>
          <w:color w:val="B81D88" w:themeColor="accent2" w:themeShade="BF"/>
        </w:rPr>
        <w:t xml:space="preserve">• </w:t>
      </w:r>
      <w:r w:rsidR="00FC26F8">
        <w:t xml:space="preserve">Espace </w:t>
      </w:r>
      <w:proofErr w:type="spellStart"/>
      <w:r w:rsidR="00FC26F8">
        <w:t>Multisoleil</w:t>
      </w:r>
      <w:proofErr w:type="spellEnd"/>
      <w:r w:rsidR="00FC26F8">
        <w:t xml:space="preserve"> </w:t>
      </w:r>
    </w:p>
    <w:p w:rsidR="00FC26F8" w:rsidRDefault="009507DF" w:rsidP="00FC26F8">
      <w:pPr>
        <w:pStyle w:val="reseau"/>
      </w:pPr>
      <w:r w:rsidRPr="00FC26F8">
        <w:rPr>
          <w:color w:val="B81D88" w:themeColor="accent2" w:themeShade="BF"/>
        </w:rPr>
        <w:t xml:space="preserve">• </w:t>
      </w:r>
      <w:r w:rsidR="00FC26F8">
        <w:t>Fondation des aveugles du Québec</w:t>
      </w:r>
    </w:p>
    <w:p w:rsidR="00FC26F8" w:rsidRDefault="009507DF" w:rsidP="00FC26F8">
      <w:pPr>
        <w:pStyle w:val="reseau"/>
      </w:pPr>
      <w:r w:rsidRPr="00FC26F8">
        <w:rPr>
          <w:color w:val="B81D88" w:themeColor="accent2" w:themeShade="BF"/>
        </w:rPr>
        <w:t xml:space="preserve">• </w:t>
      </w:r>
      <w:r w:rsidR="00FC26F8">
        <w:t>Fondation Papillon pour les enfants handicapés</w:t>
      </w:r>
    </w:p>
    <w:p w:rsidR="00FC26F8" w:rsidRDefault="009507DF" w:rsidP="00FC26F8">
      <w:pPr>
        <w:pStyle w:val="reseau"/>
      </w:pPr>
      <w:r w:rsidRPr="00FC26F8">
        <w:rPr>
          <w:color w:val="B81D88" w:themeColor="accent2" w:themeShade="BF"/>
        </w:rPr>
        <w:t xml:space="preserve">• </w:t>
      </w:r>
      <w:proofErr w:type="spellStart"/>
      <w:r w:rsidR="00FC26F8">
        <w:t>GymnO</w:t>
      </w:r>
      <w:proofErr w:type="spellEnd"/>
      <w:r w:rsidR="00FC26F8">
        <w:t xml:space="preserve"> Montréal</w:t>
      </w:r>
    </w:p>
    <w:p w:rsidR="00FC26F8" w:rsidRDefault="009507DF" w:rsidP="00FC26F8">
      <w:pPr>
        <w:pStyle w:val="reseau"/>
      </w:pPr>
      <w:r w:rsidRPr="00FC26F8">
        <w:rPr>
          <w:color w:val="B81D88" w:themeColor="accent2" w:themeShade="BF"/>
        </w:rPr>
        <w:t xml:space="preserve">• </w:t>
      </w:r>
      <w:r w:rsidR="00FC26F8">
        <w:t xml:space="preserve">Hôpital de réadaptation Villa </w:t>
      </w:r>
      <w:proofErr w:type="spellStart"/>
      <w:r w:rsidR="00FC26F8">
        <w:t>Medica</w:t>
      </w:r>
      <w:proofErr w:type="spellEnd"/>
    </w:p>
    <w:p w:rsidR="00FC26F8" w:rsidRDefault="009507DF" w:rsidP="00FC26F8">
      <w:pPr>
        <w:pStyle w:val="reseau"/>
      </w:pPr>
      <w:r w:rsidRPr="00FC26F8">
        <w:rPr>
          <w:color w:val="B81D88" w:themeColor="accent2" w:themeShade="BF"/>
        </w:rPr>
        <w:t xml:space="preserve">• </w:t>
      </w:r>
      <w:r>
        <w:t xml:space="preserve">Institut national canadien pour </w:t>
      </w:r>
      <w:r w:rsidR="00FC26F8">
        <w:t>les aveugles Québec</w:t>
      </w:r>
    </w:p>
    <w:p w:rsidR="00FC26F8" w:rsidRDefault="009507DF" w:rsidP="00FC26F8">
      <w:pPr>
        <w:pStyle w:val="reseau"/>
      </w:pPr>
      <w:r w:rsidRPr="00FC26F8">
        <w:rPr>
          <w:color w:val="B81D88" w:themeColor="accent2" w:themeShade="BF"/>
        </w:rPr>
        <w:t xml:space="preserve">• </w:t>
      </w:r>
      <w:r w:rsidR="00FC26F8">
        <w:t>Institut Nazareth et Louis-Braille</w:t>
      </w:r>
    </w:p>
    <w:p w:rsidR="00FC26F8" w:rsidRDefault="009507DF" w:rsidP="00FC26F8">
      <w:pPr>
        <w:pStyle w:val="reseau"/>
      </w:pPr>
      <w:r w:rsidRPr="00FC26F8">
        <w:rPr>
          <w:color w:val="B81D88" w:themeColor="accent2" w:themeShade="BF"/>
        </w:rPr>
        <w:t xml:space="preserve">• </w:t>
      </w:r>
      <w:r w:rsidR="00FC26F8">
        <w:t>Joe Jack et John</w:t>
      </w:r>
    </w:p>
    <w:p w:rsidR="00FC26F8" w:rsidRDefault="009507DF" w:rsidP="00FC26F8">
      <w:pPr>
        <w:pStyle w:val="reseau"/>
      </w:pPr>
      <w:r w:rsidRPr="00FC26F8">
        <w:rPr>
          <w:color w:val="B81D88" w:themeColor="accent2" w:themeShade="BF"/>
        </w:rPr>
        <w:t xml:space="preserve">• </w:t>
      </w:r>
      <w:r w:rsidR="00FC26F8">
        <w:t>Juni-Sport</w:t>
      </w:r>
    </w:p>
    <w:p w:rsidR="00FC26F8" w:rsidRDefault="009507DF" w:rsidP="00FC26F8">
      <w:pPr>
        <w:pStyle w:val="reseau"/>
      </w:pPr>
      <w:r w:rsidRPr="00FC26F8">
        <w:rPr>
          <w:color w:val="B81D88" w:themeColor="accent2" w:themeShade="BF"/>
        </w:rPr>
        <w:t xml:space="preserve">• </w:t>
      </w:r>
      <w:r w:rsidR="00FC26F8">
        <w:t>La Bourgade</w:t>
      </w:r>
    </w:p>
    <w:p w:rsidR="00FC26F8" w:rsidRDefault="009507DF" w:rsidP="00FC26F8">
      <w:pPr>
        <w:pStyle w:val="reseau"/>
      </w:pPr>
      <w:r w:rsidRPr="00FC26F8">
        <w:rPr>
          <w:color w:val="B81D88" w:themeColor="accent2" w:themeShade="BF"/>
        </w:rPr>
        <w:t xml:space="preserve">• </w:t>
      </w:r>
      <w:r w:rsidR="00FC26F8">
        <w:t>La Fondation Place Coco</w:t>
      </w:r>
    </w:p>
    <w:p w:rsidR="00FC26F8" w:rsidRDefault="009507DF" w:rsidP="00FC26F8">
      <w:pPr>
        <w:pStyle w:val="reseau"/>
      </w:pPr>
      <w:r w:rsidRPr="00FC26F8">
        <w:rPr>
          <w:color w:val="B81D88" w:themeColor="accent2" w:themeShade="BF"/>
        </w:rPr>
        <w:t xml:space="preserve">• </w:t>
      </w:r>
      <w:r w:rsidR="00FC26F8">
        <w:t xml:space="preserve">La Gang à </w:t>
      </w:r>
      <w:proofErr w:type="spellStart"/>
      <w:r w:rsidR="00FC26F8">
        <w:t>Rambrou</w:t>
      </w:r>
      <w:proofErr w:type="spellEnd"/>
    </w:p>
    <w:p w:rsidR="00FC26F8" w:rsidRDefault="009507DF" w:rsidP="00FC26F8">
      <w:pPr>
        <w:pStyle w:val="reseau"/>
      </w:pPr>
      <w:r w:rsidRPr="00FC26F8">
        <w:rPr>
          <w:color w:val="B81D88" w:themeColor="accent2" w:themeShade="BF"/>
        </w:rPr>
        <w:t xml:space="preserve">• </w:t>
      </w:r>
      <w:r w:rsidR="00FC26F8">
        <w:t>La Joie des enfants</w:t>
      </w:r>
    </w:p>
    <w:p w:rsidR="00FC26F8" w:rsidRDefault="009507DF" w:rsidP="00FC26F8">
      <w:pPr>
        <w:pStyle w:val="reseau"/>
      </w:pPr>
      <w:r w:rsidRPr="00FC26F8">
        <w:rPr>
          <w:color w:val="B81D88" w:themeColor="accent2" w:themeShade="BF"/>
        </w:rPr>
        <w:t xml:space="preserve">• </w:t>
      </w:r>
      <w:r w:rsidR="00FC26F8">
        <w:t>La maison de répit La ressource</w:t>
      </w:r>
    </w:p>
    <w:p w:rsidR="00FC26F8" w:rsidRDefault="009507DF" w:rsidP="00FC26F8">
      <w:pPr>
        <w:pStyle w:val="reseau"/>
      </w:pPr>
      <w:r w:rsidRPr="00FC26F8">
        <w:rPr>
          <w:color w:val="B81D88" w:themeColor="accent2" w:themeShade="BF"/>
        </w:rPr>
        <w:t xml:space="preserve">• </w:t>
      </w:r>
      <w:r w:rsidR="00FC26F8">
        <w:t>La maiso</w:t>
      </w:r>
      <w:r>
        <w:t xml:space="preserve">n des femmes sourdes </w:t>
      </w:r>
      <w:r w:rsidR="00FC26F8">
        <w:t>de Montréal</w:t>
      </w:r>
    </w:p>
    <w:p w:rsidR="00FC26F8" w:rsidRDefault="009507DF" w:rsidP="00FC26F8">
      <w:pPr>
        <w:pStyle w:val="reseau"/>
      </w:pPr>
      <w:r w:rsidRPr="00FC26F8">
        <w:rPr>
          <w:color w:val="B81D88" w:themeColor="accent2" w:themeShade="BF"/>
        </w:rPr>
        <w:t xml:space="preserve">• </w:t>
      </w:r>
      <w:r w:rsidR="00FC26F8">
        <w:t>Le Club de hockey sur luge Montréal</w:t>
      </w:r>
    </w:p>
    <w:p w:rsidR="00FC26F8" w:rsidRDefault="009507DF" w:rsidP="00FC26F8">
      <w:pPr>
        <w:pStyle w:val="reseau"/>
      </w:pPr>
      <w:r w:rsidRPr="00FC26F8">
        <w:rPr>
          <w:color w:val="B81D88" w:themeColor="accent2" w:themeShade="BF"/>
        </w:rPr>
        <w:t xml:space="preserve">• </w:t>
      </w:r>
      <w:r w:rsidR="00FC26F8">
        <w:t>Les Amis de l’Est pour la déficience intellectuelle</w:t>
      </w:r>
    </w:p>
    <w:p w:rsidR="00FC26F8" w:rsidRDefault="009507DF" w:rsidP="00FC26F8">
      <w:pPr>
        <w:pStyle w:val="reseau"/>
      </w:pPr>
      <w:r w:rsidRPr="00FC26F8">
        <w:rPr>
          <w:color w:val="B81D88" w:themeColor="accent2" w:themeShade="BF"/>
        </w:rPr>
        <w:t xml:space="preserve">• </w:t>
      </w:r>
      <w:r w:rsidR="00FC26F8">
        <w:t xml:space="preserve">Les </w:t>
      </w:r>
      <w:proofErr w:type="spellStart"/>
      <w:r w:rsidR="00FC26F8">
        <w:t>Jumeleurs</w:t>
      </w:r>
      <w:proofErr w:type="spellEnd"/>
      <w:r w:rsidR="00FC26F8">
        <w:t xml:space="preserve"> / espace communautaire</w:t>
      </w:r>
    </w:p>
    <w:p w:rsidR="00FC26F8" w:rsidRDefault="009507DF" w:rsidP="00FC26F8">
      <w:pPr>
        <w:pStyle w:val="reseau"/>
      </w:pPr>
      <w:r w:rsidRPr="00FC26F8">
        <w:rPr>
          <w:color w:val="B81D88" w:themeColor="accent2" w:themeShade="BF"/>
        </w:rPr>
        <w:t xml:space="preserve">• </w:t>
      </w:r>
      <w:r w:rsidR="00FC26F8">
        <w:t xml:space="preserve">Les petits soleils de la </w:t>
      </w:r>
      <w:proofErr w:type="spellStart"/>
      <w:r w:rsidR="00FC26F8">
        <w:t>Pointe-de-l’ile</w:t>
      </w:r>
      <w:proofErr w:type="spellEnd"/>
    </w:p>
    <w:p w:rsidR="00FC26F8" w:rsidRDefault="009507DF" w:rsidP="00FC26F8">
      <w:pPr>
        <w:pStyle w:val="reseau"/>
      </w:pPr>
      <w:r w:rsidRPr="00FC26F8">
        <w:rPr>
          <w:color w:val="B81D88" w:themeColor="accent2" w:themeShade="BF"/>
        </w:rPr>
        <w:t xml:space="preserve">• </w:t>
      </w:r>
      <w:r w:rsidR="00FC26F8">
        <w:t>Libre et Sauvage</w:t>
      </w:r>
    </w:p>
    <w:p w:rsidR="00FC26F8" w:rsidRDefault="009507DF" w:rsidP="00FC26F8">
      <w:pPr>
        <w:pStyle w:val="reseau"/>
      </w:pPr>
      <w:r w:rsidRPr="00FC26F8">
        <w:rPr>
          <w:color w:val="B81D88" w:themeColor="accent2" w:themeShade="BF"/>
        </w:rPr>
        <w:t xml:space="preserve">• </w:t>
      </w:r>
      <w:r w:rsidR="00FC26F8">
        <w:t>L’Œuvre du Père Sablon</w:t>
      </w:r>
    </w:p>
    <w:p w:rsidR="00FC26F8" w:rsidRDefault="009507DF" w:rsidP="00FC26F8">
      <w:pPr>
        <w:pStyle w:val="reseau"/>
      </w:pPr>
      <w:r w:rsidRPr="00FC26F8">
        <w:rPr>
          <w:color w:val="B81D88" w:themeColor="accent2" w:themeShade="BF"/>
        </w:rPr>
        <w:t xml:space="preserve">• </w:t>
      </w:r>
      <w:r w:rsidR="00FC26F8">
        <w:t xml:space="preserve">L’Étoile de </w:t>
      </w:r>
      <w:proofErr w:type="spellStart"/>
      <w:r w:rsidR="00FC26F8">
        <w:t>Pacho</w:t>
      </w:r>
      <w:proofErr w:type="spellEnd"/>
    </w:p>
    <w:p w:rsidR="00FC26F8" w:rsidRDefault="009507DF" w:rsidP="00FC26F8">
      <w:pPr>
        <w:pStyle w:val="reseau"/>
      </w:pPr>
      <w:r w:rsidRPr="00FC26F8">
        <w:rPr>
          <w:color w:val="B81D88" w:themeColor="accent2" w:themeShade="BF"/>
        </w:rPr>
        <w:t xml:space="preserve">• </w:t>
      </w:r>
      <w:proofErr w:type="spellStart"/>
      <w:r w:rsidR="00FC26F8">
        <w:t>Maestr’O</w:t>
      </w:r>
      <w:proofErr w:type="spellEnd"/>
    </w:p>
    <w:p w:rsidR="00FC26F8" w:rsidRDefault="009507DF" w:rsidP="00FC26F8">
      <w:pPr>
        <w:pStyle w:val="reseau"/>
      </w:pPr>
      <w:r w:rsidRPr="00FC26F8">
        <w:rPr>
          <w:color w:val="B81D88" w:themeColor="accent2" w:themeShade="BF"/>
        </w:rPr>
        <w:t xml:space="preserve">• </w:t>
      </w:r>
      <w:r w:rsidR="00FC26F8">
        <w:t>Maison l’Échelon Centre de jour</w:t>
      </w:r>
    </w:p>
    <w:p w:rsidR="00FC26F8" w:rsidRDefault="009507DF" w:rsidP="00FC26F8">
      <w:pPr>
        <w:pStyle w:val="reseau"/>
      </w:pPr>
      <w:r w:rsidRPr="00FC26F8">
        <w:rPr>
          <w:color w:val="B81D88" w:themeColor="accent2" w:themeShade="BF"/>
        </w:rPr>
        <w:t xml:space="preserve">• </w:t>
      </w:r>
      <w:r w:rsidR="00FC26F8">
        <w:t xml:space="preserve">Maison des sourds </w:t>
      </w:r>
    </w:p>
    <w:p w:rsidR="00FC26F8" w:rsidRDefault="009507DF" w:rsidP="00FC26F8">
      <w:pPr>
        <w:pStyle w:val="reseau"/>
      </w:pPr>
      <w:r w:rsidRPr="00FC26F8">
        <w:rPr>
          <w:color w:val="B81D88" w:themeColor="accent2" w:themeShade="BF"/>
        </w:rPr>
        <w:t xml:space="preserve">• </w:t>
      </w:r>
      <w:r>
        <w:t xml:space="preserve">Olympiques spéciaux du Québec, </w:t>
      </w:r>
      <w:r w:rsidR="00FC26F8">
        <w:t>région du Sud-Ouest de l’île</w:t>
      </w:r>
    </w:p>
    <w:p w:rsidR="00FC26F8" w:rsidRDefault="009507DF" w:rsidP="00FC26F8">
      <w:pPr>
        <w:pStyle w:val="reseau"/>
      </w:pPr>
      <w:r w:rsidRPr="00FC26F8">
        <w:rPr>
          <w:color w:val="B81D88" w:themeColor="accent2" w:themeShade="BF"/>
        </w:rPr>
        <w:t xml:space="preserve">• </w:t>
      </w:r>
      <w:proofErr w:type="spellStart"/>
      <w:r w:rsidR="00FC26F8">
        <w:t>Parasports</w:t>
      </w:r>
      <w:proofErr w:type="spellEnd"/>
      <w:r w:rsidR="00FC26F8">
        <w:t xml:space="preserve"> Québec</w:t>
      </w:r>
    </w:p>
    <w:p w:rsidR="00FC26F8" w:rsidRDefault="009507DF" w:rsidP="00FC26F8">
      <w:pPr>
        <w:pStyle w:val="reseau"/>
      </w:pPr>
      <w:r w:rsidRPr="00FC26F8">
        <w:rPr>
          <w:color w:val="B81D88" w:themeColor="accent2" w:themeShade="BF"/>
        </w:rPr>
        <w:t xml:space="preserve">• </w:t>
      </w:r>
      <w:proofErr w:type="spellStart"/>
      <w:r w:rsidR="00FC26F8">
        <w:t>Patro</w:t>
      </w:r>
      <w:proofErr w:type="spellEnd"/>
      <w:r w:rsidR="00FC26F8">
        <w:t xml:space="preserve"> Le </w:t>
      </w:r>
      <w:proofErr w:type="spellStart"/>
      <w:r w:rsidR="00FC26F8">
        <w:t>Prevost</w:t>
      </w:r>
      <w:proofErr w:type="spellEnd"/>
    </w:p>
    <w:p w:rsidR="00FC26F8" w:rsidRDefault="009507DF" w:rsidP="00FC26F8">
      <w:pPr>
        <w:pStyle w:val="reseau"/>
      </w:pPr>
      <w:r w:rsidRPr="00FC26F8">
        <w:rPr>
          <w:color w:val="B81D88" w:themeColor="accent2" w:themeShade="BF"/>
        </w:rPr>
        <w:lastRenderedPageBreak/>
        <w:t xml:space="preserve">• </w:t>
      </w:r>
      <w:r w:rsidR="00FC26F8">
        <w:t>Regroupement de services intégrés Propulsion</w:t>
      </w:r>
    </w:p>
    <w:p w:rsidR="00FC26F8" w:rsidRDefault="009507DF" w:rsidP="00FC26F8">
      <w:pPr>
        <w:pStyle w:val="reseau"/>
      </w:pPr>
      <w:r w:rsidRPr="00FC26F8">
        <w:rPr>
          <w:color w:val="B81D88" w:themeColor="accent2" w:themeShade="BF"/>
        </w:rPr>
        <w:t xml:space="preserve">• </w:t>
      </w:r>
      <w:r w:rsidR="00FC26F8">
        <w:t xml:space="preserve">Regroupement des aveugles et amblyopes du Montréal Métropolitain </w:t>
      </w:r>
    </w:p>
    <w:p w:rsidR="00FC26F8" w:rsidRDefault="009507DF" w:rsidP="00FC26F8">
      <w:pPr>
        <w:pStyle w:val="reseau"/>
      </w:pPr>
      <w:r w:rsidRPr="00FC26F8">
        <w:rPr>
          <w:color w:val="B81D88" w:themeColor="accent2" w:themeShade="BF"/>
        </w:rPr>
        <w:t xml:space="preserve">• </w:t>
      </w:r>
      <w:r w:rsidR="00FC26F8">
        <w:t>Regroupement pour la Trisomie 21</w:t>
      </w:r>
    </w:p>
    <w:p w:rsidR="00FC26F8" w:rsidRDefault="009507DF" w:rsidP="009507DF">
      <w:pPr>
        <w:pStyle w:val="reseau"/>
        <w:ind w:left="142" w:hanging="142"/>
      </w:pPr>
      <w:r w:rsidRPr="00FC26F8">
        <w:rPr>
          <w:color w:val="B81D88" w:themeColor="accent2" w:themeShade="BF"/>
        </w:rPr>
        <w:t xml:space="preserve">• </w:t>
      </w:r>
      <w:r w:rsidR="00FC26F8">
        <w:t>Réseau québécois pour l’inclusion s</w:t>
      </w:r>
      <w:r>
        <w:t xml:space="preserve">ociale des personnes sourdes et </w:t>
      </w:r>
      <w:r w:rsidR="00FC26F8">
        <w:t>malentendantes (</w:t>
      </w:r>
      <w:proofErr w:type="spellStart"/>
      <w:r w:rsidR="00FC26F8">
        <w:t>ReQIS</w:t>
      </w:r>
      <w:proofErr w:type="spellEnd"/>
      <w:r w:rsidR="00FC26F8">
        <w:t>)</w:t>
      </w:r>
    </w:p>
    <w:p w:rsidR="00FC26F8" w:rsidRDefault="009507DF" w:rsidP="00FC26F8">
      <w:pPr>
        <w:pStyle w:val="reseau"/>
      </w:pPr>
      <w:r w:rsidRPr="00FC26F8">
        <w:rPr>
          <w:color w:val="B81D88" w:themeColor="accent2" w:themeShade="BF"/>
        </w:rPr>
        <w:t xml:space="preserve">• </w:t>
      </w:r>
      <w:proofErr w:type="spellStart"/>
      <w:r w:rsidR="00FC26F8">
        <w:t>Rêvanous</w:t>
      </w:r>
      <w:proofErr w:type="spellEnd"/>
    </w:p>
    <w:p w:rsidR="00FC26F8" w:rsidRDefault="009507DF" w:rsidP="00FC26F8">
      <w:pPr>
        <w:pStyle w:val="reseau"/>
      </w:pPr>
      <w:r w:rsidRPr="00FC26F8">
        <w:rPr>
          <w:color w:val="B81D88" w:themeColor="accent2" w:themeShade="BF"/>
        </w:rPr>
        <w:t xml:space="preserve">• </w:t>
      </w:r>
      <w:r w:rsidR="00FC26F8">
        <w:t>Sans oublier le sourire</w:t>
      </w:r>
    </w:p>
    <w:p w:rsidR="00FC26F8" w:rsidRDefault="009507DF" w:rsidP="009507DF">
      <w:pPr>
        <w:pStyle w:val="reseau"/>
        <w:ind w:left="142" w:hanging="142"/>
      </w:pPr>
      <w:r w:rsidRPr="00FC26F8">
        <w:rPr>
          <w:color w:val="B81D88" w:themeColor="accent2" w:themeShade="BF"/>
        </w:rPr>
        <w:t xml:space="preserve">• </w:t>
      </w:r>
      <w:r w:rsidR="00FC26F8">
        <w:t>So</w:t>
      </w:r>
      <w:r>
        <w:t xml:space="preserve">ciété canadienne de la sclérose </w:t>
      </w:r>
      <w:r w:rsidR="00FC26F8">
        <w:t>en plaques - section Montréal</w:t>
      </w:r>
    </w:p>
    <w:p w:rsidR="00FC26F8" w:rsidRDefault="009507DF" w:rsidP="00FC26F8">
      <w:pPr>
        <w:pStyle w:val="reseau"/>
      </w:pPr>
      <w:r w:rsidRPr="00FC26F8">
        <w:rPr>
          <w:color w:val="B81D88" w:themeColor="accent2" w:themeShade="BF"/>
        </w:rPr>
        <w:t xml:space="preserve">• </w:t>
      </w:r>
      <w:r w:rsidR="00FC26F8">
        <w:t>Solidarité de parents de personnes handicapées</w:t>
      </w:r>
    </w:p>
    <w:p w:rsidR="00FC26F8" w:rsidRDefault="009507DF" w:rsidP="00FC26F8">
      <w:pPr>
        <w:pStyle w:val="reseau"/>
      </w:pPr>
      <w:r w:rsidRPr="00FC26F8">
        <w:rPr>
          <w:color w:val="B81D88" w:themeColor="accent2" w:themeShade="BF"/>
        </w:rPr>
        <w:t xml:space="preserve">• </w:t>
      </w:r>
      <w:r w:rsidR="00FC26F8">
        <w:t>Théâtre aphasique</w:t>
      </w:r>
    </w:p>
    <w:p w:rsidR="00FC26F8" w:rsidRDefault="009507DF" w:rsidP="00FC26F8">
      <w:pPr>
        <w:pStyle w:val="reseau"/>
      </w:pPr>
      <w:r w:rsidRPr="00FC26F8">
        <w:rPr>
          <w:color w:val="B81D88" w:themeColor="accent2" w:themeShade="BF"/>
        </w:rPr>
        <w:t xml:space="preserve">• </w:t>
      </w:r>
      <w:r w:rsidR="00FC26F8">
        <w:t>Troupe « Atout-</w:t>
      </w:r>
      <w:proofErr w:type="spellStart"/>
      <w:r w:rsidR="00FC26F8">
        <w:t>Coeur</w:t>
      </w:r>
      <w:proofErr w:type="spellEnd"/>
      <w:r w:rsidR="00FC26F8">
        <w:t> »</w:t>
      </w:r>
    </w:p>
    <w:p w:rsidR="00FC26F8" w:rsidRDefault="009507DF" w:rsidP="00FC26F8">
      <w:pPr>
        <w:pStyle w:val="reseau"/>
      </w:pPr>
      <w:r w:rsidRPr="00FC26F8">
        <w:rPr>
          <w:color w:val="B81D88" w:themeColor="accent2" w:themeShade="BF"/>
        </w:rPr>
        <w:t xml:space="preserve">• </w:t>
      </w:r>
      <w:r>
        <w:t xml:space="preserve">Un prolongement à la famille </w:t>
      </w:r>
      <w:r w:rsidR="00FC26F8">
        <w:t>de Montréal</w:t>
      </w:r>
    </w:p>
    <w:p w:rsidR="00FC26F8" w:rsidRDefault="009507DF" w:rsidP="00FC26F8">
      <w:pPr>
        <w:pStyle w:val="reseau"/>
      </w:pPr>
      <w:r w:rsidRPr="00FC26F8">
        <w:rPr>
          <w:color w:val="B81D88" w:themeColor="accent2" w:themeShade="BF"/>
        </w:rPr>
        <w:t xml:space="preserve">• </w:t>
      </w:r>
      <w:r w:rsidR="00FC26F8">
        <w:t>Vie autonome-Montréal</w:t>
      </w:r>
    </w:p>
    <w:p w:rsidR="00FC26F8" w:rsidRDefault="009507DF" w:rsidP="00FC26F8">
      <w:pPr>
        <w:pStyle w:val="reseau"/>
      </w:pPr>
      <w:r w:rsidRPr="00FC26F8">
        <w:rPr>
          <w:color w:val="B81D88" w:themeColor="accent2" w:themeShade="BF"/>
        </w:rPr>
        <w:t xml:space="preserve">• </w:t>
      </w:r>
      <w:proofErr w:type="spellStart"/>
      <w:r w:rsidR="00FC26F8">
        <w:t>Viomax</w:t>
      </w:r>
      <w:proofErr w:type="spellEnd"/>
    </w:p>
    <w:p w:rsidR="00FC26F8" w:rsidRDefault="009507DF" w:rsidP="00FC26F8">
      <w:pPr>
        <w:pStyle w:val="reseau"/>
      </w:pPr>
      <w:r w:rsidRPr="00FC26F8">
        <w:rPr>
          <w:color w:val="B81D88" w:themeColor="accent2" w:themeShade="BF"/>
        </w:rPr>
        <w:t xml:space="preserve">• </w:t>
      </w:r>
      <w:r w:rsidR="00FC26F8">
        <w:t xml:space="preserve">Vues &amp; Voix </w:t>
      </w:r>
    </w:p>
    <w:p w:rsidR="00FC26F8" w:rsidRDefault="009507DF" w:rsidP="00FC26F8">
      <w:pPr>
        <w:spacing w:before="240" w:after="240"/>
        <w:ind w:left="2977" w:hanging="2977"/>
      </w:pPr>
      <w:r w:rsidRPr="00FC26F8">
        <w:rPr>
          <w:rFonts w:cs="Arial"/>
          <w:color w:val="B81D88" w:themeColor="accent2" w:themeShade="BF"/>
          <w:szCs w:val="24"/>
        </w:rPr>
        <w:t xml:space="preserve">• </w:t>
      </w:r>
      <w:r w:rsidR="00FC26F8">
        <w:t>YMCA du Québec</w:t>
      </w:r>
    </w:p>
    <w:p w:rsidR="009507DF" w:rsidRPr="009507DF" w:rsidRDefault="009507DF" w:rsidP="009507DF">
      <w:pPr>
        <w:pStyle w:val="TitreH2"/>
        <w:rPr>
          <w:rStyle w:val="fushia"/>
          <w:color w:val="B81D88" w:themeColor="accent2" w:themeShade="BF"/>
        </w:rPr>
      </w:pPr>
      <w:r w:rsidRPr="009507DF">
        <w:rPr>
          <w:rStyle w:val="fushia"/>
          <w:color w:val="B81D88" w:themeColor="accent2" w:themeShade="BF"/>
        </w:rPr>
        <w:t>Villes membres</w:t>
      </w:r>
    </w:p>
    <w:p w:rsidR="009507DF" w:rsidRDefault="009507DF" w:rsidP="009507DF">
      <w:pPr>
        <w:pStyle w:val="reseau"/>
        <w:spacing w:line="240" w:lineRule="auto"/>
      </w:pPr>
      <w:r>
        <w:t>La Ville de Montréal et les 19 arrondissements</w:t>
      </w:r>
    </w:p>
    <w:p w:rsidR="009507DF" w:rsidRDefault="009507DF" w:rsidP="009507DF">
      <w:pPr>
        <w:pStyle w:val="reseau"/>
        <w:spacing w:line="240" w:lineRule="auto"/>
      </w:pPr>
      <w:r>
        <w:t>Beaconsfield</w:t>
      </w:r>
    </w:p>
    <w:p w:rsidR="009507DF" w:rsidRDefault="009507DF" w:rsidP="009507DF">
      <w:pPr>
        <w:pStyle w:val="reseau"/>
        <w:spacing w:line="240" w:lineRule="auto"/>
      </w:pPr>
      <w:r>
        <w:t>Cité Dorval</w:t>
      </w:r>
    </w:p>
    <w:p w:rsidR="009507DF" w:rsidRDefault="009507DF" w:rsidP="009507DF">
      <w:pPr>
        <w:pStyle w:val="reseau"/>
        <w:spacing w:line="240" w:lineRule="auto"/>
      </w:pPr>
      <w:r>
        <w:t>Côte-Saint-Luc</w:t>
      </w:r>
    </w:p>
    <w:p w:rsidR="009507DF" w:rsidRDefault="009507DF" w:rsidP="009507DF">
      <w:pPr>
        <w:pStyle w:val="reseau"/>
        <w:spacing w:line="240" w:lineRule="auto"/>
      </w:pPr>
      <w:proofErr w:type="spellStart"/>
      <w:r>
        <w:t>Kirkand</w:t>
      </w:r>
      <w:proofErr w:type="spellEnd"/>
    </w:p>
    <w:p w:rsidR="009507DF" w:rsidRDefault="009507DF" w:rsidP="009507DF">
      <w:pPr>
        <w:pStyle w:val="reseau"/>
        <w:spacing w:line="240" w:lineRule="auto"/>
      </w:pPr>
      <w:r>
        <w:t>Montréal-Ouest</w:t>
      </w:r>
    </w:p>
    <w:p w:rsidR="009507DF" w:rsidRDefault="009507DF" w:rsidP="009507DF">
      <w:pPr>
        <w:pStyle w:val="reseau"/>
        <w:spacing w:line="240" w:lineRule="auto"/>
      </w:pPr>
      <w:r>
        <w:t>Mont-Royal</w:t>
      </w:r>
    </w:p>
    <w:p w:rsidR="009507DF" w:rsidRDefault="009507DF" w:rsidP="009507DF">
      <w:pPr>
        <w:pStyle w:val="reseau"/>
        <w:spacing w:line="240" w:lineRule="auto"/>
      </w:pPr>
      <w:r>
        <w:t>Pointe-Claire</w:t>
      </w:r>
    </w:p>
    <w:p w:rsidR="009507DF" w:rsidRDefault="009507DF" w:rsidP="009507DF">
      <w:pPr>
        <w:spacing w:after="90" w:line="240" w:lineRule="auto"/>
        <w:ind w:left="2977" w:hanging="2977"/>
      </w:pPr>
      <w:r>
        <w:t>Sainte-Anne-de-Bellevue</w:t>
      </w:r>
    </w:p>
    <w:p w:rsidR="009507DF" w:rsidRDefault="009507DF" w:rsidP="009507DF">
      <w:pPr>
        <w:spacing w:after="200"/>
      </w:pPr>
      <w:r>
        <w:br w:type="page"/>
      </w:r>
    </w:p>
    <w:p w:rsidR="009507DF" w:rsidRPr="009507DF" w:rsidRDefault="009507DF" w:rsidP="009507DF">
      <w:pPr>
        <w:suppressAutoHyphens/>
        <w:autoSpaceDE w:val="0"/>
        <w:autoSpaceDN w:val="0"/>
        <w:adjustRightInd w:val="0"/>
        <w:spacing w:after="270" w:line="480" w:lineRule="atLeast"/>
        <w:textAlignment w:val="center"/>
        <w:rPr>
          <w:rFonts w:cs="Arial"/>
          <w:b/>
          <w:bCs/>
          <w:color w:val="B81D88" w:themeColor="accent2" w:themeShade="BF"/>
          <w:sz w:val="40"/>
          <w:szCs w:val="40"/>
        </w:rPr>
      </w:pPr>
      <w:r w:rsidRPr="009507DF">
        <w:rPr>
          <w:rFonts w:cs="Arial"/>
          <w:b/>
          <w:bCs/>
          <w:color w:val="B81D88" w:themeColor="accent2" w:themeShade="BF"/>
          <w:sz w:val="40"/>
          <w:szCs w:val="40"/>
        </w:rPr>
        <w:lastRenderedPageBreak/>
        <w:t>Les organisations dont nous sommes membres</w:t>
      </w:r>
    </w:p>
    <w:p w:rsidR="009507DF" w:rsidRPr="009507DF" w:rsidRDefault="009507DF" w:rsidP="009507DF">
      <w:pPr>
        <w:suppressAutoHyphens/>
        <w:autoSpaceDE w:val="0"/>
        <w:autoSpaceDN w:val="0"/>
        <w:adjustRightInd w:val="0"/>
        <w:spacing w:after="180" w:line="280" w:lineRule="atLeast"/>
        <w:textAlignment w:val="center"/>
        <w:rPr>
          <w:rFonts w:cs="Arial"/>
          <w:szCs w:val="24"/>
        </w:rPr>
      </w:pPr>
      <w:proofErr w:type="spellStart"/>
      <w:r w:rsidRPr="009507DF">
        <w:rPr>
          <w:rFonts w:cs="Arial"/>
          <w:szCs w:val="24"/>
        </w:rPr>
        <w:t>AlterGo</w:t>
      </w:r>
      <w:proofErr w:type="spellEnd"/>
      <w:r w:rsidRPr="009507DF">
        <w:rPr>
          <w:rFonts w:cs="Arial"/>
          <w:szCs w:val="24"/>
        </w:rPr>
        <w:t xml:space="preserve">, Défi sportif </w:t>
      </w:r>
      <w:proofErr w:type="spellStart"/>
      <w:r w:rsidRPr="009507DF">
        <w:rPr>
          <w:rFonts w:cs="Arial"/>
          <w:szCs w:val="24"/>
        </w:rPr>
        <w:t>AterGo</w:t>
      </w:r>
      <w:proofErr w:type="spellEnd"/>
      <w:r w:rsidRPr="009507DF">
        <w:rPr>
          <w:rFonts w:cs="Arial"/>
          <w:szCs w:val="24"/>
        </w:rPr>
        <w:t xml:space="preserve">, Formation </w:t>
      </w:r>
      <w:proofErr w:type="spellStart"/>
      <w:r w:rsidRPr="009507DF">
        <w:rPr>
          <w:rFonts w:cs="Arial"/>
          <w:szCs w:val="24"/>
        </w:rPr>
        <w:t>AlterGo</w:t>
      </w:r>
      <w:proofErr w:type="spellEnd"/>
      <w:r w:rsidRPr="009507DF">
        <w:rPr>
          <w:rFonts w:cs="Arial"/>
          <w:szCs w:val="24"/>
        </w:rPr>
        <w:t xml:space="preserve"> sont membres auprès de 17 organisations choisies pour leur appui à l’avancement de la mission.</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Association québécoise pour le loisir des personnes handicapées</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Centre d'action bénévole de Montréal</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Centre québécois de services aux associations</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Chantier de l’économie sociale</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Club de la médaille d’or</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Concertation Montréal</w:t>
      </w:r>
    </w:p>
    <w:p w:rsidR="009507DF" w:rsidRPr="009507DF" w:rsidRDefault="009507DF" w:rsidP="009507DF">
      <w:pPr>
        <w:suppressAutoHyphens/>
        <w:autoSpaceDE w:val="0"/>
        <w:autoSpaceDN w:val="0"/>
        <w:adjustRightInd w:val="0"/>
        <w:spacing w:line="280" w:lineRule="atLeast"/>
        <w:ind w:left="426" w:hanging="156"/>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COPHAN, Confédération des orga</w:t>
      </w:r>
      <w:r>
        <w:rPr>
          <w:rFonts w:cs="Arial"/>
          <w:color w:val="000000"/>
          <w:szCs w:val="24"/>
        </w:rPr>
        <w:t>nismes de personnes handicapées</w:t>
      </w:r>
      <w:r>
        <w:rPr>
          <w:rFonts w:cs="Arial"/>
          <w:color w:val="000000"/>
          <w:szCs w:val="24"/>
        </w:rPr>
        <w:br/>
      </w:r>
      <w:r w:rsidRPr="009507DF">
        <w:rPr>
          <w:rFonts w:cs="Arial"/>
          <w:color w:val="000000"/>
          <w:szCs w:val="24"/>
        </w:rPr>
        <w:t>du Québec</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Conseil québécois du loisir</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 xml:space="preserve">Forum régional sur le développement social de l’ile de Montréal </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proofErr w:type="spellStart"/>
      <w:r w:rsidRPr="009507DF">
        <w:rPr>
          <w:rFonts w:cs="Arial"/>
          <w:color w:val="000000"/>
          <w:szCs w:val="24"/>
        </w:rPr>
        <w:t>Kéroul</w:t>
      </w:r>
      <w:proofErr w:type="spellEnd"/>
      <w:r w:rsidRPr="009507DF">
        <w:rPr>
          <w:rFonts w:cs="Arial"/>
          <w:color w:val="000000"/>
          <w:szCs w:val="24"/>
        </w:rPr>
        <w:t xml:space="preserve"> </w:t>
      </w:r>
    </w:p>
    <w:p w:rsidR="009507DF" w:rsidRPr="009507DF" w:rsidRDefault="009507DF" w:rsidP="009507DF">
      <w:pPr>
        <w:suppressAutoHyphens/>
        <w:autoSpaceDE w:val="0"/>
        <w:autoSpaceDN w:val="0"/>
        <w:adjustRightInd w:val="0"/>
        <w:spacing w:line="280" w:lineRule="atLeast"/>
        <w:ind w:left="426" w:hanging="156"/>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Regroupement intersectoriel des organismes communautaires</w:t>
      </w:r>
      <w:r w:rsidRPr="009507DF">
        <w:rPr>
          <w:rFonts w:cs="Arial"/>
          <w:color w:val="000000"/>
          <w:szCs w:val="24"/>
        </w:rPr>
        <w:br/>
        <w:t>de Montréal</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Réseau international sur le processus de production du handicap</w:t>
      </w:r>
    </w:p>
    <w:p w:rsidR="009507DF" w:rsidRPr="009507DF" w:rsidRDefault="009507DF" w:rsidP="009507DF">
      <w:pPr>
        <w:suppressAutoHyphens/>
        <w:autoSpaceDE w:val="0"/>
        <w:autoSpaceDN w:val="0"/>
        <w:adjustRightInd w:val="0"/>
        <w:spacing w:line="280" w:lineRule="atLeast"/>
        <w:ind w:left="426" w:hanging="156"/>
        <w:textAlignment w:val="center"/>
        <w:rPr>
          <w:rFonts w:cs="Arial"/>
          <w:color w:val="000000"/>
          <w:szCs w:val="24"/>
        </w:rPr>
      </w:pPr>
      <w:r w:rsidRPr="00FC26F8">
        <w:rPr>
          <w:rFonts w:cs="Arial"/>
          <w:color w:val="B81D88" w:themeColor="accent2" w:themeShade="BF"/>
          <w:szCs w:val="24"/>
        </w:rPr>
        <w:t xml:space="preserve">• </w:t>
      </w:r>
      <w:proofErr w:type="spellStart"/>
      <w:r w:rsidRPr="009507DF">
        <w:rPr>
          <w:rFonts w:cs="Arial"/>
          <w:color w:val="000000"/>
          <w:szCs w:val="24"/>
        </w:rPr>
        <w:t>ReQIS</w:t>
      </w:r>
      <w:proofErr w:type="spellEnd"/>
      <w:r w:rsidRPr="009507DF">
        <w:rPr>
          <w:rFonts w:cs="Arial"/>
          <w:color w:val="000000"/>
          <w:szCs w:val="24"/>
        </w:rPr>
        <w:t>, Réseau québécois pour l’inclusion sociale des personnes sourdes</w:t>
      </w:r>
      <w:r w:rsidRPr="009507DF">
        <w:rPr>
          <w:rFonts w:cs="Arial"/>
          <w:color w:val="000000"/>
          <w:szCs w:val="24"/>
        </w:rPr>
        <w:br/>
        <w:t>et malentendantes</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Sport et Loisir de l’ile de Montréal</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proofErr w:type="spellStart"/>
      <w:r w:rsidRPr="009507DF">
        <w:rPr>
          <w:rFonts w:cs="Arial"/>
          <w:color w:val="000000"/>
          <w:szCs w:val="24"/>
        </w:rPr>
        <w:t>SportsQuébec</w:t>
      </w:r>
      <w:proofErr w:type="spellEnd"/>
      <w:r w:rsidRPr="009507DF">
        <w:rPr>
          <w:rFonts w:cs="Arial"/>
          <w:color w:val="000000"/>
          <w:szCs w:val="24"/>
        </w:rPr>
        <w:t xml:space="preserve"> </w:t>
      </w:r>
    </w:p>
    <w:p w:rsidR="009507DF" w:rsidRPr="009507DF" w:rsidRDefault="009507DF" w:rsidP="009507DF">
      <w:pPr>
        <w:suppressAutoHyphens/>
        <w:autoSpaceDE w:val="0"/>
        <w:autoSpaceDN w:val="0"/>
        <w:adjustRightInd w:val="0"/>
        <w:spacing w:line="280" w:lineRule="atLeast"/>
        <w:ind w:left="540" w:hanging="270"/>
        <w:textAlignment w:val="center"/>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Société inclusive</w:t>
      </w:r>
    </w:p>
    <w:p w:rsidR="009507DF" w:rsidRDefault="009507DF" w:rsidP="009507DF">
      <w:pPr>
        <w:spacing w:after="90" w:line="240" w:lineRule="auto"/>
        <w:ind w:left="2977" w:hanging="2693"/>
        <w:rPr>
          <w:rFonts w:cs="Arial"/>
          <w:color w:val="000000"/>
          <w:szCs w:val="24"/>
        </w:rPr>
      </w:pPr>
      <w:r w:rsidRPr="00FC26F8">
        <w:rPr>
          <w:rFonts w:cs="Arial"/>
          <w:color w:val="B81D88" w:themeColor="accent2" w:themeShade="BF"/>
          <w:szCs w:val="24"/>
        </w:rPr>
        <w:t xml:space="preserve">• </w:t>
      </w:r>
      <w:r w:rsidRPr="009507DF">
        <w:rPr>
          <w:rFonts w:cs="Arial"/>
          <w:color w:val="000000"/>
          <w:szCs w:val="24"/>
        </w:rPr>
        <w:t>Table de concertation des ainés de l’ile de Montréal</w:t>
      </w:r>
    </w:p>
    <w:p w:rsidR="009507DF" w:rsidRDefault="009507DF" w:rsidP="009507DF">
      <w:pPr>
        <w:spacing w:after="200"/>
      </w:pPr>
      <w:r>
        <w:br w:type="page"/>
      </w:r>
    </w:p>
    <w:p w:rsidR="009507DF" w:rsidRPr="009507DF" w:rsidRDefault="009507DF" w:rsidP="009507DF">
      <w:pPr>
        <w:suppressAutoHyphens/>
        <w:autoSpaceDE w:val="0"/>
        <w:autoSpaceDN w:val="0"/>
        <w:adjustRightInd w:val="0"/>
        <w:spacing w:after="180" w:line="280" w:lineRule="atLeast"/>
        <w:textAlignment w:val="center"/>
        <w:rPr>
          <w:rFonts w:cs="Arial"/>
          <w:b/>
          <w:bCs/>
          <w:color w:val="5D0C8B" w:themeColor="accent5"/>
          <w:sz w:val="28"/>
          <w:szCs w:val="28"/>
        </w:rPr>
      </w:pPr>
      <w:r w:rsidRPr="009507DF">
        <w:rPr>
          <w:rFonts w:cs="Arial"/>
          <w:b/>
          <w:bCs/>
          <w:color w:val="5D0C8B" w:themeColor="accent5"/>
          <w:sz w:val="28"/>
          <w:szCs w:val="28"/>
        </w:rPr>
        <w:lastRenderedPageBreak/>
        <w:t>Ce document est une production du service des communications d’</w:t>
      </w:r>
      <w:proofErr w:type="spellStart"/>
      <w:r w:rsidRPr="009507DF">
        <w:rPr>
          <w:rFonts w:cs="Arial"/>
          <w:b/>
          <w:bCs/>
          <w:color w:val="5D0C8B" w:themeColor="accent5"/>
          <w:sz w:val="28"/>
          <w:szCs w:val="28"/>
        </w:rPr>
        <w:t>AlterGo</w:t>
      </w:r>
      <w:proofErr w:type="spellEnd"/>
    </w:p>
    <w:p w:rsidR="009507DF" w:rsidRPr="009507DF" w:rsidRDefault="009507DF" w:rsidP="009507DF">
      <w:pPr>
        <w:spacing w:after="90" w:line="240" w:lineRule="auto"/>
        <w:rPr>
          <w:rFonts w:cs="Arial"/>
          <w:b/>
          <w:szCs w:val="24"/>
        </w:rPr>
      </w:pPr>
      <w:r w:rsidRPr="009507DF">
        <w:rPr>
          <w:rFonts w:cs="Arial"/>
          <w:b/>
          <w:szCs w:val="24"/>
        </w:rPr>
        <w:t>Coordination et rédaction</w:t>
      </w:r>
    </w:p>
    <w:p w:rsidR="009507DF" w:rsidRDefault="009507DF" w:rsidP="009507DF">
      <w:pPr>
        <w:spacing w:after="90" w:line="240" w:lineRule="auto"/>
        <w:rPr>
          <w:rFonts w:cs="Arial"/>
          <w:szCs w:val="24"/>
        </w:rPr>
      </w:pPr>
      <w:r>
        <w:rPr>
          <w:rFonts w:cs="Arial"/>
          <w:szCs w:val="24"/>
        </w:rPr>
        <w:t>Carole Marcil, directrice, communications et marketing</w:t>
      </w:r>
      <w:r>
        <w:rPr>
          <w:rFonts w:cs="Arial"/>
          <w:szCs w:val="24"/>
        </w:rPr>
        <w:br/>
        <w:t>Ralph Bonet-Sanon, chargé de communication, rédaction</w:t>
      </w:r>
    </w:p>
    <w:p w:rsidR="009507DF" w:rsidRPr="009507DF" w:rsidRDefault="009507DF" w:rsidP="009507DF">
      <w:pPr>
        <w:spacing w:before="240" w:after="90" w:line="240" w:lineRule="auto"/>
        <w:rPr>
          <w:rFonts w:cs="Arial"/>
          <w:b/>
          <w:szCs w:val="24"/>
        </w:rPr>
      </w:pPr>
      <w:r w:rsidRPr="009507DF">
        <w:rPr>
          <w:rFonts w:cs="Arial"/>
          <w:b/>
          <w:szCs w:val="24"/>
        </w:rPr>
        <w:t>Collaboration</w:t>
      </w:r>
    </w:p>
    <w:p w:rsidR="009507DF" w:rsidRDefault="009507DF" w:rsidP="009507DF">
      <w:pPr>
        <w:spacing w:after="90" w:line="240" w:lineRule="auto"/>
        <w:rPr>
          <w:rFonts w:cs="Arial"/>
          <w:szCs w:val="24"/>
        </w:rPr>
      </w:pPr>
      <w:r>
        <w:rPr>
          <w:rFonts w:cs="Arial"/>
          <w:szCs w:val="24"/>
        </w:rPr>
        <w:t>Mélanie Audy, agente de financement et adjointe au directeur adjoint</w:t>
      </w:r>
      <w:r>
        <w:rPr>
          <w:rFonts w:cs="Arial"/>
          <w:szCs w:val="24"/>
        </w:rPr>
        <w:br/>
        <w:t>Élise Blais, présidente</w:t>
      </w:r>
      <w:r>
        <w:rPr>
          <w:rFonts w:cs="Arial"/>
          <w:szCs w:val="24"/>
        </w:rPr>
        <w:br/>
        <w:t>Jérémie Brisebois, directrice, sport et développement</w:t>
      </w:r>
      <w:r>
        <w:rPr>
          <w:rFonts w:cs="Arial"/>
          <w:szCs w:val="24"/>
        </w:rPr>
        <w:br/>
        <w:t>Maryline Chocat, chef d’équipe financement</w:t>
      </w:r>
      <w:r>
        <w:rPr>
          <w:rFonts w:cs="Arial"/>
          <w:szCs w:val="24"/>
        </w:rPr>
        <w:br/>
        <w:t>Maxime Gagnon, directeur général adjoint</w:t>
      </w:r>
      <w:r>
        <w:rPr>
          <w:rFonts w:cs="Arial"/>
          <w:szCs w:val="24"/>
        </w:rPr>
        <w:br/>
        <w:t xml:space="preserve">Catherine Guérard, directrice Formation </w:t>
      </w:r>
      <w:proofErr w:type="spellStart"/>
      <w:r>
        <w:rPr>
          <w:rFonts w:cs="Arial"/>
          <w:szCs w:val="24"/>
        </w:rPr>
        <w:t>AlterGo</w:t>
      </w:r>
      <w:proofErr w:type="spellEnd"/>
      <w:r>
        <w:rPr>
          <w:rFonts w:cs="Arial"/>
          <w:szCs w:val="24"/>
        </w:rPr>
        <w:br/>
        <w:t>Elsa Lavigne, directrice accessibilité universelle en loisir</w:t>
      </w:r>
      <w:r>
        <w:rPr>
          <w:rFonts w:cs="Arial"/>
          <w:szCs w:val="24"/>
        </w:rPr>
        <w:br/>
        <w:t>Monique Lefebvre, directrice générale</w:t>
      </w:r>
      <w:r>
        <w:rPr>
          <w:rFonts w:cs="Arial"/>
          <w:szCs w:val="24"/>
        </w:rPr>
        <w:br/>
        <w:t xml:space="preserve">Raymond </w:t>
      </w:r>
      <w:proofErr w:type="spellStart"/>
      <w:r>
        <w:rPr>
          <w:rFonts w:cs="Arial"/>
          <w:szCs w:val="24"/>
        </w:rPr>
        <w:t>Parlmer</w:t>
      </w:r>
      <w:proofErr w:type="spellEnd"/>
      <w:r>
        <w:rPr>
          <w:rFonts w:cs="Arial"/>
          <w:szCs w:val="24"/>
        </w:rPr>
        <w:t>, directeur administratif</w:t>
      </w:r>
    </w:p>
    <w:p w:rsidR="009507DF" w:rsidRPr="009507DF" w:rsidRDefault="009507DF" w:rsidP="009507DF">
      <w:pPr>
        <w:spacing w:before="240" w:after="90" w:line="240" w:lineRule="auto"/>
        <w:rPr>
          <w:rFonts w:cs="Arial"/>
          <w:b/>
          <w:szCs w:val="24"/>
        </w:rPr>
      </w:pPr>
      <w:r w:rsidRPr="009507DF">
        <w:rPr>
          <w:rFonts w:cs="Arial"/>
          <w:b/>
          <w:szCs w:val="24"/>
        </w:rPr>
        <w:t>Conception graphique</w:t>
      </w:r>
    </w:p>
    <w:p w:rsidR="009507DF" w:rsidRDefault="009507DF" w:rsidP="009507DF">
      <w:pPr>
        <w:spacing w:after="90" w:line="240" w:lineRule="auto"/>
        <w:rPr>
          <w:rFonts w:cs="Arial"/>
          <w:szCs w:val="24"/>
        </w:rPr>
      </w:pPr>
      <w:r>
        <w:rPr>
          <w:rFonts w:cs="Arial"/>
          <w:szCs w:val="24"/>
        </w:rPr>
        <w:t xml:space="preserve">Daphné </w:t>
      </w:r>
      <w:proofErr w:type="spellStart"/>
      <w:r>
        <w:rPr>
          <w:rFonts w:cs="Arial"/>
          <w:szCs w:val="24"/>
        </w:rPr>
        <w:t>Mijours</w:t>
      </w:r>
      <w:proofErr w:type="spellEnd"/>
      <w:r>
        <w:rPr>
          <w:rFonts w:cs="Arial"/>
          <w:szCs w:val="24"/>
        </w:rPr>
        <w:t>, chargée de communication, graphisme</w:t>
      </w:r>
    </w:p>
    <w:p w:rsidR="009507DF" w:rsidRPr="009507DF" w:rsidRDefault="009507DF" w:rsidP="009507DF">
      <w:pPr>
        <w:spacing w:before="240" w:after="90" w:line="240" w:lineRule="auto"/>
        <w:rPr>
          <w:rFonts w:cs="Arial"/>
          <w:b/>
          <w:szCs w:val="24"/>
        </w:rPr>
      </w:pPr>
      <w:r w:rsidRPr="009507DF">
        <w:rPr>
          <w:rFonts w:cs="Arial"/>
          <w:b/>
          <w:szCs w:val="24"/>
        </w:rPr>
        <w:t>Photographes</w:t>
      </w:r>
    </w:p>
    <w:p w:rsidR="009507DF" w:rsidRDefault="009507DF" w:rsidP="009507DF">
      <w:pPr>
        <w:spacing w:after="90" w:line="240" w:lineRule="auto"/>
        <w:rPr>
          <w:rFonts w:cs="Arial"/>
          <w:szCs w:val="24"/>
        </w:rPr>
      </w:pPr>
      <w:r>
        <w:rPr>
          <w:rFonts w:cs="Arial"/>
          <w:szCs w:val="24"/>
        </w:rPr>
        <w:t xml:space="preserve">Jean-Baptiste </w:t>
      </w:r>
      <w:proofErr w:type="spellStart"/>
      <w:r>
        <w:rPr>
          <w:rFonts w:cs="Arial"/>
          <w:szCs w:val="24"/>
        </w:rPr>
        <w:t>Benavent</w:t>
      </w:r>
      <w:proofErr w:type="spellEnd"/>
      <w:r>
        <w:rPr>
          <w:rFonts w:cs="Arial"/>
          <w:szCs w:val="24"/>
        </w:rPr>
        <w:br/>
        <w:t xml:space="preserve">Farah </w:t>
      </w:r>
      <w:proofErr w:type="spellStart"/>
      <w:r>
        <w:rPr>
          <w:rFonts w:cs="Arial"/>
          <w:szCs w:val="24"/>
        </w:rPr>
        <w:t>Halloum</w:t>
      </w:r>
      <w:proofErr w:type="spellEnd"/>
      <w:r>
        <w:rPr>
          <w:rFonts w:cs="Arial"/>
          <w:szCs w:val="24"/>
        </w:rPr>
        <w:br/>
        <w:t xml:space="preserve">François </w:t>
      </w:r>
      <w:proofErr w:type="spellStart"/>
      <w:r>
        <w:rPr>
          <w:rFonts w:cs="Arial"/>
          <w:szCs w:val="24"/>
        </w:rPr>
        <w:t>Lacasse</w:t>
      </w:r>
      <w:proofErr w:type="spellEnd"/>
      <w:r>
        <w:rPr>
          <w:rFonts w:cs="Arial"/>
          <w:szCs w:val="24"/>
        </w:rPr>
        <w:br/>
        <w:t>Michel Leblanc</w:t>
      </w:r>
      <w:r>
        <w:rPr>
          <w:rFonts w:cs="Arial"/>
          <w:szCs w:val="24"/>
        </w:rPr>
        <w:br/>
        <w:t>Daphné Miljours</w:t>
      </w:r>
      <w:r>
        <w:rPr>
          <w:rFonts w:cs="Arial"/>
          <w:szCs w:val="24"/>
        </w:rPr>
        <w:br/>
        <w:t>Pierre Paradis</w:t>
      </w:r>
    </w:p>
    <w:p w:rsidR="004C2F70" w:rsidRDefault="004C2F70" w:rsidP="009507DF">
      <w:pPr>
        <w:spacing w:after="90" w:line="240" w:lineRule="auto"/>
        <w:rPr>
          <w:rFonts w:cs="Arial"/>
          <w:szCs w:val="24"/>
        </w:rPr>
      </w:pPr>
    </w:p>
    <w:p w:rsidR="004C2F70" w:rsidRPr="00D214D5" w:rsidRDefault="00D214D5" w:rsidP="00D214D5">
      <w:pPr>
        <w:pBdr>
          <w:bottom w:val="single" w:sz="4" w:space="1" w:color="auto"/>
        </w:pBdr>
        <w:spacing w:after="90" w:line="240" w:lineRule="auto"/>
        <w:rPr>
          <w:rFonts w:cs="Arial"/>
          <w:szCs w:val="24"/>
        </w:rPr>
      </w:pPr>
      <w:r>
        <w:rPr>
          <w:rFonts w:cs="Arial"/>
          <w:szCs w:val="24"/>
          <w:u w:val="single"/>
        </w:rPr>
        <w:t xml:space="preserve"> </w:t>
      </w:r>
    </w:p>
    <w:p w:rsidR="004C2F70" w:rsidRDefault="004C2F70" w:rsidP="009507DF">
      <w:pPr>
        <w:spacing w:after="90" w:line="240" w:lineRule="auto"/>
        <w:rPr>
          <w:rFonts w:cs="Arial"/>
          <w:szCs w:val="24"/>
        </w:rPr>
      </w:pPr>
    </w:p>
    <w:p w:rsidR="004C2F70" w:rsidRDefault="004C2F70" w:rsidP="009507DF">
      <w:pPr>
        <w:spacing w:after="90" w:line="240" w:lineRule="auto"/>
        <w:rPr>
          <w:rFonts w:cs="Arial"/>
          <w:szCs w:val="24"/>
        </w:rPr>
      </w:pPr>
      <w:r>
        <w:rPr>
          <w:rFonts w:cs="Arial"/>
          <w:szCs w:val="24"/>
        </w:rPr>
        <w:t>514 933-2739  //  514 933-9384</w:t>
      </w:r>
    </w:p>
    <w:p w:rsidR="004C2F70" w:rsidRDefault="004C2F70" w:rsidP="009507DF">
      <w:pPr>
        <w:spacing w:after="90" w:line="240" w:lineRule="auto"/>
        <w:rPr>
          <w:rFonts w:cs="Arial"/>
          <w:szCs w:val="24"/>
        </w:rPr>
      </w:pPr>
      <w:r>
        <w:rPr>
          <w:rFonts w:cs="Arial"/>
          <w:szCs w:val="24"/>
        </w:rPr>
        <w:t>525, rue Dominion Bureau 340</w:t>
      </w:r>
    </w:p>
    <w:p w:rsidR="004C2F70" w:rsidRDefault="004C2F70" w:rsidP="009507DF">
      <w:pPr>
        <w:spacing w:after="90" w:line="240" w:lineRule="auto"/>
        <w:rPr>
          <w:rFonts w:cs="Arial"/>
          <w:szCs w:val="24"/>
        </w:rPr>
      </w:pPr>
      <w:r>
        <w:rPr>
          <w:rFonts w:cs="Arial"/>
          <w:szCs w:val="24"/>
        </w:rPr>
        <w:t>Montréal (Québec)  H3J 2B4</w:t>
      </w:r>
    </w:p>
    <w:p w:rsidR="004C2F70" w:rsidRDefault="004C2F70" w:rsidP="009507DF">
      <w:pPr>
        <w:spacing w:after="90" w:line="240" w:lineRule="auto"/>
        <w:rPr>
          <w:rFonts w:cs="Arial"/>
          <w:szCs w:val="24"/>
        </w:rPr>
      </w:pPr>
      <w:hyperlink r:id="rId9" w:history="1">
        <w:r w:rsidRPr="007430D6">
          <w:rPr>
            <w:rStyle w:val="Lienhypertexte"/>
            <w:rFonts w:cs="Arial"/>
            <w:szCs w:val="24"/>
          </w:rPr>
          <w:t>www.altergo.ca</w:t>
        </w:r>
      </w:hyperlink>
      <w:r>
        <w:rPr>
          <w:rFonts w:cs="Arial"/>
          <w:szCs w:val="24"/>
        </w:rPr>
        <w:t xml:space="preserve">  //  </w:t>
      </w:r>
      <w:hyperlink r:id="rId10" w:history="1">
        <w:r w:rsidRPr="007430D6">
          <w:rPr>
            <w:rStyle w:val="Lienhypertexte"/>
            <w:rFonts w:cs="Arial"/>
            <w:szCs w:val="24"/>
          </w:rPr>
          <w:t>www.defisportif.com</w:t>
        </w:r>
      </w:hyperlink>
    </w:p>
    <w:p w:rsidR="004C2F70" w:rsidRDefault="004C2F70" w:rsidP="009507DF">
      <w:pPr>
        <w:spacing w:after="90" w:line="240" w:lineRule="auto"/>
        <w:rPr>
          <w:rFonts w:cs="Arial"/>
          <w:szCs w:val="24"/>
        </w:rPr>
      </w:pPr>
    </w:p>
    <w:p w:rsidR="004C2F70" w:rsidRPr="004C2F70" w:rsidRDefault="004C2F70" w:rsidP="004C2F70">
      <w:pPr>
        <w:pStyle w:val="textecourantP"/>
      </w:pPr>
      <w:r w:rsidRPr="004C2F70">
        <w:t>ISBN 978-2-924686-10-2 (Imprimé</w:t>
      </w:r>
      <w:proofErr w:type="gramStart"/>
      <w:r w:rsidRPr="004C2F70">
        <w:t>)</w:t>
      </w:r>
      <w:proofErr w:type="gramEnd"/>
      <w:r w:rsidRPr="004C2F70">
        <w:br/>
        <w:t>ISBN 978-2-924686-11-9 (PDF)</w:t>
      </w:r>
      <w:r>
        <w:br/>
      </w:r>
      <w:r w:rsidRPr="004C2F70">
        <w:t>Date de publication : novembre 2018</w:t>
      </w:r>
    </w:p>
    <w:sectPr w:rsidR="004C2F70" w:rsidRPr="004C2F7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D59" w:rsidRDefault="008A6D59" w:rsidP="00C53FD9">
      <w:pPr>
        <w:spacing w:line="240" w:lineRule="auto"/>
      </w:pPr>
      <w:r>
        <w:separator/>
      </w:r>
    </w:p>
  </w:endnote>
  <w:endnote w:type="continuationSeparator" w:id="0">
    <w:p w:rsidR="008A6D59" w:rsidRDefault="008A6D59" w:rsidP="00C53F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o Sans Pro">
    <w:panose1 w:val="00000000000000000000"/>
    <w:charset w:val="00"/>
    <w:family w:val="swiss"/>
    <w:notTrueType/>
    <w:pitch w:val="variable"/>
    <w:sig w:usb0="A00000AF" w:usb1="5000205B" w:usb2="00000000" w:usb3="00000000" w:csb0="0000009B" w:csb1="00000000"/>
  </w:font>
  <w:font w:name="Arial Black">
    <w:panose1 w:val="020B0A04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D59" w:rsidRDefault="008A6D59" w:rsidP="00C53FD9">
      <w:pPr>
        <w:spacing w:line="240" w:lineRule="auto"/>
      </w:pPr>
      <w:r>
        <w:separator/>
      </w:r>
    </w:p>
  </w:footnote>
  <w:footnote w:type="continuationSeparator" w:id="0">
    <w:p w:rsidR="008A6D59" w:rsidRDefault="008A6D59" w:rsidP="00C53FD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F8F"/>
    <w:rsid w:val="001E2BD9"/>
    <w:rsid w:val="00291724"/>
    <w:rsid w:val="004C2F70"/>
    <w:rsid w:val="00505016"/>
    <w:rsid w:val="00557F00"/>
    <w:rsid w:val="0059373D"/>
    <w:rsid w:val="00775D0C"/>
    <w:rsid w:val="008A6D59"/>
    <w:rsid w:val="009272B5"/>
    <w:rsid w:val="009507DF"/>
    <w:rsid w:val="009558E9"/>
    <w:rsid w:val="009F788C"/>
    <w:rsid w:val="00A50780"/>
    <w:rsid w:val="00C53FD9"/>
    <w:rsid w:val="00D214D5"/>
    <w:rsid w:val="00EA3F5D"/>
    <w:rsid w:val="00F85F8F"/>
    <w:rsid w:val="00F97030"/>
    <w:rsid w:val="00FC26F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F8F"/>
    <w:pPr>
      <w:spacing w:after="0"/>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5F8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5F8F"/>
    <w:rPr>
      <w:rFonts w:ascii="Tahoma" w:hAnsi="Tahoma" w:cs="Tahoma"/>
      <w:sz w:val="16"/>
      <w:szCs w:val="16"/>
    </w:rPr>
  </w:style>
  <w:style w:type="paragraph" w:customStyle="1" w:styleId="textecourantP">
    <w:name w:val="texte courant P"/>
    <w:basedOn w:val="Normal"/>
    <w:uiPriority w:val="99"/>
    <w:rsid w:val="00F85F8F"/>
    <w:pPr>
      <w:suppressAutoHyphens/>
      <w:autoSpaceDE w:val="0"/>
      <w:autoSpaceDN w:val="0"/>
      <w:adjustRightInd w:val="0"/>
      <w:spacing w:after="180" w:line="280" w:lineRule="atLeast"/>
      <w:textAlignment w:val="center"/>
    </w:pPr>
    <w:rPr>
      <w:rFonts w:cs="Arial"/>
      <w:color w:val="000000"/>
      <w:szCs w:val="24"/>
    </w:rPr>
  </w:style>
  <w:style w:type="paragraph" w:customStyle="1" w:styleId="intertitremotpresH3">
    <w:name w:val="intertitre mot pres H3"/>
    <w:basedOn w:val="Normal"/>
    <w:uiPriority w:val="99"/>
    <w:rsid w:val="00557F00"/>
    <w:pPr>
      <w:suppressAutoHyphens/>
      <w:autoSpaceDE w:val="0"/>
      <w:autoSpaceDN w:val="0"/>
      <w:adjustRightInd w:val="0"/>
      <w:spacing w:before="270" w:after="90" w:line="300" w:lineRule="atLeast"/>
      <w:textAlignment w:val="center"/>
    </w:pPr>
    <w:rPr>
      <w:rFonts w:cs="Arial"/>
      <w:b/>
      <w:bCs/>
      <w:color w:val="DE0E81"/>
      <w:sz w:val="28"/>
      <w:szCs w:val="28"/>
    </w:rPr>
  </w:style>
  <w:style w:type="paragraph" w:customStyle="1" w:styleId="reseaupresidente">
    <w:name w:val="reseau presidente"/>
    <w:basedOn w:val="Normal"/>
    <w:uiPriority w:val="99"/>
    <w:rsid w:val="00557F00"/>
    <w:pPr>
      <w:suppressAutoHyphens/>
      <w:autoSpaceDE w:val="0"/>
      <w:autoSpaceDN w:val="0"/>
      <w:adjustRightInd w:val="0"/>
      <w:spacing w:line="280" w:lineRule="atLeast"/>
      <w:ind w:left="540" w:hanging="270"/>
      <w:textAlignment w:val="center"/>
    </w:pPr>
    <w:rPr>
      <w:rFonts w:cs="Arial"/>
      <w:color w:val="000000"/>
      <w:szCs w:val="24"/>
    </w:rPr>
  </w:style>
  <w:style w:type="character" w:customStyle="1" w:styleId="GOPUGMA">
    <w:name w:val="GO PUGMA"/>
    <w:basedOn w:val="Policepardfaut"/>
    <w:uiPriority w:val="99"/>
    <w:rsid w:val="00557F00"/>
    <w:rPr>
      <w:color w:val="1380C3"/>
    </w:rPr>
  </w:style>
  <w:style w:type="character" w:customStyle="1" w:styleId="Bold">
    <w:name w:val="Bold"/>
    <w:uiPriority w:val="99"/>
    <w:rsid w:val="00557F00"/>
    <w:rPr>
      <w:b/>
      <w:bCs/>
      <w:color w:val="000000"/>
    </w:rPr>
  </w:style>
  <w:style w:type="character" w:customStyle="1" w:styleId="Boldrose">
    <w:name w:val="Bold + rose"/>
    <w:basedOn w:val="Bold"/>
    <w:uiPriority w:val="99"/>
    <w:rsid w:val="00557F00"/>
    <w:rPr>
      <w:b/>
      <w:bCs/>
      <w:color w:val="DE0E81"/>
    </w:rPr>
  </w:style>
  <w:style w:type="paragraph" w:styleId="En-tte">
    <w:name w:val="header"/>
    <w:basedOn w:val="Normal"/>
    <w:link w:val="En-tteCar"/>
    <w:uiPriority w:val="99"/>
    <w:unhideWhenUsed/>
    <w:rsid w:val="00C53FD9"/>
    <w:pPr>
      <w:tabs>
        <w:tab w:val="center" w:pos="4320"/>
        <w:tab w:val="right" w:pos="8640"/>
      </w:tabs>
      <w:spacing w:line="240" w:lineRule="auto"/>
    </w:pPr>
  </w:style>
  <w:style w:type="character" w:customStyle="1" w:styleId="En-tteCar">
    <w:name w:val="En-tête Car"/>
    <w:basedOn w:val="Policepardfaut"/>
    <w:link w:val="En-tte"/>
    <w:uiPriority w:val="99"/>
    <w:rsid w:val="00C53FD9"/>
    <w:rPr>
      <w:rFonts w:ascii="Arial" w:hAnsi="Arial"/>
      <w:sz w:val="24"/>
    </w:rPr>
  </w:style>
  <w:style w:type="paragraph" w:styleId="Pieddepage">
    <w:name w:val="footer"/>
    <w:basedOn w:val="Normal"/>
    <w:link w:val="PieddepageCar"/>
    <w:uiPriority w:val="99"/>
    <w:unhideWhenUsed/>
    <w:rsid w:val="00C53FD9"/>
    <w:pPr>
      <w:tabs>
        <w:tab w:val="center" w:pos="4320"/>
        <w:tab w:val="right" w:pos="8640"/>
      </w:tabs>
      <w:spacing w:line="240" w:lineRule="auto"/>
    </w:pPr>
  </w:style>
  <w:style w:type="character" w:customStyle="1" w:styleId="PieddepageCar">
    <w:name w:val="Pied de page Car"/>
    <w:basedOn w:val="Policepardfaut"/>
    <w:link w:val="Pieddepage"/>
    <w:uiPriority w:val="99"/>
    <w:rsid w:val="00C53FD9"/>
    <w:rPr>
      <w:rFonts w:ascii="Arial" w:hAnsi="Arial"/>
      <w:sz w:val="24"/>
    </w:rPr>
  </w:style>
  <w:style w:type="paragraph" w:customStyle="1" w:styleId="Inter-titresH3financement">
    <w:name w:val="Inter-titres H3 financement"/>
    <w:basedOn w:val="Normal"/>
    <w:next w:val="Normal"/>
    <w:uiPriority w:val="99"/>
    <w:rsid w:val="00C53FD9"/>
    <w:pPr>
      <w:suppressAutoHyphens/>
      <w:autoSpaceDE w:val="0"/>
      <w:autoSpaceDN w:val="0"/>
      <w:adjustRightInd w:val="0"/>
      <w:spacing w:before="270" w:after="90" w:line="300" w:lineRule="atLeast"/>
      <w:textAlignment w:val="center"/>
    </w:pPr>
    <w:rPr>
      <w:rFonts w:cs="Arial"/>
      <w:b/>
      <w:bCs/>
      <w:color w:val="009AA7"/>
      <w:sz w:val="28"/>
      <w:szCs w:val="28"/>
    </w:rPr>
  </w:style>
  <w:style w:type="paragraph" w:customStyle="1" w:styleId="Inter-titresH3">
    <w:name w:val="Inter-titres H3"/>
    <w:basedOn w:val="Normal"/>
    <w:next w:val="Normal"/>
    <w:uiPriority w:val="99"/>
    <w:rsid w:val="00C53FD9"/>
    <w:pPr>
      <w:suppressAutoHyphens/>
      <w:autoSpaceDE w:val="0"/>
      <w:autoSpaceDN w:val="0"/>
      <w:adjustRightInd w:val="0"/>
      <w:spacing w:before="270" w:after="90" w:line="300" w:lineRule="atLeast"/>
      <w:textAlignment w:val="center"/>
    </w:pPr>
    <w:rPr>
      <w:rFonts w:cs="Arial"/>
      <w:b/>
      <w:bCs/>
      <w:color w:val="000000"/>
      <w:sz w:val="28"/>
      <w:szCs w:val="28"/>
    </w:rPr>
  </w:style>
  <w:style w:type="paragraph" w:customStyle="1" w:styleId="titres">
    <w:name w:val="titres"/>
    <w:basedOn w:val="Normal"/>
    <w:uiPriority w:val="99"/>
    <w:rsid w:val="0059373D"/>
    <w:pPr>
      <w:suppressAutoHyphens/>
      <w:autoSpaceDE w:val="0"/>
      <w:autoSpaceDN w:val="0"/>
      <w:adjustRightInd w:val="0"/>
      <w:spacing w:line="600" w:lineRule="atLeast"/>
      <w:textAlignment w:val="center"/>
    </w:pPr>
    <w:rPr>
      <w:rFonts w:ascii="Neo Sans Pro" w:hAnsi="Neo Sans Pro" w:cs="Neo Sans Pro"/>
      <w:color w:val="000000"/>
      <w:sz w:val="52"/>
      <w:szCs w:val="52"/>
      <w:lang w:val="fr-FR"/>
    </w:rPr>
  </w:style>
  <w:style w:type="character" w:customStyle="1" w:styleId="revenusdpenses">
    <w:name w:val="revenus dépenses"/>
    <w:basedOn w:val="Policepardfaut"/>
    <w:uiPriority w:val="99"/>
    <w:rsid w:val="0059373D"/>
    <w:rPr>
      <w:b/>
      <w:bCs/>
      <w:color w:val="008E9F"/>
      <w:sz w:val="48"/>
      <w:szCs w:val="48"/>
    </w:rPr>
  </w:style>
  <w:style w:type="paragraph" w:customStyle="1" w:styleId="inter-titresH3au">
    <w:name w:val="inter-titres H3 au"/>
    <w:basedOn w:val="Inter-titresH3financement"/>
    <w:uiPriority w:val="99"/>
    <w:rsid w:val="00EA3F5D"/>
    <w:rPr>
      <w:color w:val="582483"/>
    </w:rPr>
  </w:style>
  <w:style w:type="character" w:customStyle="1" w:styleId="boldorange">
    <w:name w:val="bold+orange"/>
    <w:uiPriority w:val="99"/>
    <w:rsid w:val="00EA3F5D"/>
    <w:rPr>
      <w:color w:val="E7450F"/>
    </w:rPr>
  </w:style>
  <w:style w:type="character" w:customStyle="1" w:styleId="orange">
    <w:name w:val="orange"/>
    <w:basedOn w:val="Policepardfaut"/>
    <w:uiPriority w:val="99"/>
    <w:rsid w:val="00EA3F5D"/>
    <w:rPr>
      <w:color w:val="E7450F"/>
    </w:rPr>
  </w:style>
  <w:style w:type="paragraph" w:customStyle="1" w:styleId="Sous-TitresH2">
    <w:name w:val="Sous-Titres H2"/>
    <w:basedOn w:val="Inter-titresH3"/>
    <w:uiPriority w:val="99"/>
    <w:rsid w:val="00EA3F5D"/>
    <w:pPr>
      <w:spacing w:line="460" w:lineRule="atLeast"/>
    </w:pPr>
    <w:rPr>
      <w:color w:val="9F1D64"/>
      <w:sz w:val="40"/>
      <w:szCs w:val="40"/>
    </w:rPr>
  </w:style>
  <w:style w:type="character" w:customStyle="1" w:styleId="italique">
    <w:name w:val="italique"/>
    <w:uiPriority w:val="99"/>
    <w:rsid w:val="00EA3F5D"/>
    <w:rPr>
      <w:i/>
      <w:iCs/>
    </w:rPr>
  </w:style>
  <w:style w:type="character" w:customStyle="1" w:styleId="Mauve">
    <w:name w:val="Mauve"/>
    <w:uiPriority w:val="99"/>
    <w:rsid w:val="001E2BD9"/>
    <w:rPr>
      <w:color w:val="582483"/>
    </w:rPr>
  </w:style>
  <w:style w:type="paragraph" w:customStyle="1" w:styleId="TitreH2">
    <w:name w:val="Titre H2"/>
    <w:basedOn w:val="Inter-titresH3"/>
    <w:uiPriority w:val="99"/>
    <w:rsid w:val="001E2BD9"/>
    <w:rPr>
      <w:color w:val="582483"/>
    </w:rPr>
  </w:style>
  <w:style w:type="character" w:customStyle="1" w:styleId="ROUGE">
    <w:name w:val="ROUGE"/>
    <w:uiPriority w:val="99"/>
    <w:rsid w:val="001E2BD9"/>
    <w:rPr>
      <w:color w:val="D0131B"/>
    </w:rPr>
  </w:style>
  <w:style w:type="character" w:customStyle="1" w:styleId="rouge0">
    <w:name w:val="rouge"/>
    <w:basedOn w:val="Policepardfaut"/>
    <w:uiPriority w:val="99"/>
    <w:rsid w:val="001E2BD9"/>
    <w:rPr>
      <w:color w:val="E0081E"/>
    </w:rPr>
  </w:style>
  <w:style w:type="paragraph" w:customStyle="1" w:styleId="DSA35">
    <w:name w:val="DSA 35"/>
    <w:basedOn w:val="Normal"/>
    <w:uiPriority w:val="99"/>
    <w:rsid w:val="00F97030"/>
    <w:pPr>
      <w:suppressAutoHyphens/>
      <w:autoSpaceDE w:val="0"/>
      <w:autoSpaceDN w:val="0"/>
      <w:adjustRightInd w:val="0"/>
      <w:spacing w:after="180" w:line="280" w:lineRule="atLeast"/>
      <w:textAlignment w:val="center"/>
    </w:pPr>
    <w:rPr>
      <w:rFonts w:cs="Arial"/>
      <w:color w:val="000000"/>
      <w:sz w:val="26"/>
      <w:szCs w:val="26"/>
    </w:rPr>
  </w:style>
  <w:style w:type="character" w:customStyle="1" w:styleId="pucesDSA35">
    <w:name w:val="puces DSA 35"/>
    <w:uiPriority w:val="99"/>
    <w:rsid w:val="00F97030"/>
    <w:rPr>
      <w:color w:val="E0081E"/>
    </w:rPr>
  </w:style>
  <w:style w:type="character" w:customStyle="1" w:styleId="BLANC">
    <w:name w:val="BLANC"/>
    <w:uiPriority w:val="99"/>
    <w:rsid w:val="00A50780"/>
    <w:rPr>
      <w:outline/>
    </w:rPr>
  </w:style>
  <w:style w:type="paragraph" w:customStyle="1" w:styleId="reseau">
    <w:name w:val="reseau"/>
    <w:basedOn w:val="Normal"/>
    <w:uiPriority w:val="99"/>
    <w:rsid w:val="00FC26F8"/>
    <w:pPr>
      <w:suppressAutoHyphens/>
      <w:autoSpaceDE w:val="0"/>
      <w:autoSpaceDN w:val="0"/>
      <w:adjustRightInd w:val="0"/>
      <w:spacing w:after="90" w:line="280" w:lineRule="atLeast"/>
      <w:ind w:left="270" w:hanging="270"/>
      <w:textAlignment w:val="center"/>
    </w:pPr>
    <w:rPr>
      <w:rFonts w:cs="Arial"/>
      <w:color w:val="000000"/>
      <w:szCs w:val="24"/>
    </w:rPr>
  </w:style>
  <w:style w:type="paragraph" w:customStyle="1" w:styleId="reseau2">
    <w:name w:val="reseau 2"/>
    <w:basedOn w:val="reseau"/>
    <w:uiPriority w:val="99"/>
    <w:rsid w:val="00FC26F8"/>
    <w:pPr>
      <w:spacing w:after="0"/>
      <w:ind w:left="540"/>
    </w:pPr>
  </w:style>
  <w:style w:type="character" w:customStyle="1" w:styleId="fushia">
    <w:name w:val="fushia"/>
    <w:uiPriority w:val="99"/>
    <w:rsid w:val="009507DF"/>
    <w:rPr>
      <w:color w:val="9F1D64"/>
    </w:rPr>
  </w:style>
  <w:style w:type="paragraph" w:customStyle="1" w:styleId="intertitreH3reseau">
    <w:name w:val="intertitre H3 reseau"/>
    <w:basedOn w:val="Normal"/>
    <w:uiPriority w:val="99"/>
    <w:rsid w:val="009507DF"/>
    <w:pPr>
      <w:suppressAutoHyphens/>
      <w:autoSpaceDE w:val="0"/>
      <w:autoSpaceDN w:val="0"/>
      <w:adjustRightInd w:val="0"/>
      <w:spacing w:after="270" w:line="480" w:lineRule="atLeast"/>
      <w:textAlignment w:val="center"/>
    </w:pPr>
    <w:rPr>
      <w:rFonts w:cs="Arial"/>
      <w:b/>
      <w:bCs/>
      <w:color w:val="9F1D64"/>
      <w:sz w:val="40"/>
      <w:szCs w:val="40"/>
    </w:rPr>
  </w:style>
  <w:style w:type="paragraph" w:customStyle="1" w:styleId="CreditH1">
    <w:name w:val="Credit H1"/>
    <w:basedOn w:val="textecourantP"/>
    <w:uiPriority w:val="99"/>
    <w:rsid w:val="009507DF"/>
    <w:rPr>
      <w:b/>
      <w:bCs/>
      <w:color w:val="FFFFFF"/>
    </w:rPr>
  </w:style>
  <w:style w:type="paragraph" w:customStyle="1" w:styleId="textecourantpagefinH2">
    <w:name w:val="texte courant _pagefin H2"/>
    <w:basedOn w:val="Normal"/>
    <w:uiPriority w:val="99"/>
    <w:rsid w:val="009507DF"/>
    <w:pPr>
      <w:suppressAutoHyphens/>
      <w:autoSpaceDE w:val="0"/>
      <w:autoSpaceDN w:val="0"/>
      <w:adjustRightInd w:val="0"/>
      <w:spacing w:before="180" w:after="90" w:line="300" w:lineRule="atLeast"/>
      <w:jc w:val="right"/>
      <w:textAlignment w:val="center"/>
    </w:pPr>
    <w:rPr>
      <w:rFonts w:ascii="Arial Black" w:hAnsi="Arial Black" w:cs="Arial Black"/>
      <w:color w:val="000000"/>
      <w:szCs w:val="24"/>
    </w:rPr>
  </w:style>
  <w:style w:type="paragraph" w:customStyle="1" w:styleId="credits">
    <w:name w:val="credits"/>
    <w:basedOn w:val="textecourantP"/>
    <w:uiPriority w:val="99"/>
    <w:rsid w:val="009507DF"/>
    <w:pPr>
      <w:spacing w:line="240" w:lineRule="atLeast"/>
      <w:jc w:val="right"/>
    </w:pPr>
    <w:rPr>
      <w:color w:val="FFFFFF"/>
    </w:rPr>
  </w:style>
  <w:style w:type="character" w:customStyle="1" w:styleId="boldblanc">
    <w:name w:val="bold_blanc"/>
    <w:uiPriority w:val="99"/>
    <w:rsid w:val="009507DF"/>
    <w:rPr>
      <w:rFonts w:ascii="Arial" w:hAnsi="Arial" w:cs="Arial"/>
      <w:b/>
      <w:bCs/>
      <w:outline/>
      <w:sz w:val="24"/>
      <w:szCs w:val="24"/>
      <w:vertAlign w:val="baseline"/>
    </w:rPr>
  </w:style>
  <w:style w:type="paragraph" w:customStyle="1" w:styleId="Aucunstyle">
    <w:name w:val="[Aucun style]"/>
    <w:rsid w:val="004C2F70"/>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infop">
    <w:name w:val="info p"/>
    <w:basedOn w:val="Aucunstyle"/>
    <w:uiPriority w:val="99"/>
    <w:rsid w:val="004C2F70"/>
    <w:pPr>
      <w:spacing w:line="180" w:lineRule="atLeast"/>
    </w:pPr>
    <w:rPr>
      <w:rFonts w:ascii="Arial" w:hAnsi="Arial" w:cs="Arial"/>
      <w:sz w:val="16"/>
      <w:szCs w:val="16"/>
      <w:lang w:val="en-US"/>
    </w:rPr>
  </w:style>
  <w:style w:type="character" w:styleId="Lienhypertexte">
    <w:name w:val="Hyperlink"/>
    <w:basedOn w:val="Policepardfaut"/>
    <w:uiPriority w:val="99"/>
    <w:unhideWhenUsed/>
    <w:rsid w:val="004C2F70"/>
    <w:rPr>
      <w:color w:val="9E1B64"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F8F"/>
    <w:pPr>
      <w:spacing w:after="0"/>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5F8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5F8F"/>
    <w:rPr>
      <w:rFonts w:ascii="Tahoma" w:hAnsi="Tahoma" w:cs="Tahoma"/>
      <w:sz w:val="16"/>
      <w:szCs w:val="16"/>
    </w:rPr>
  </w:style>
  <w:style w:type="paragraph" w:customStyle="1" w:styleId="textecourantP">
    <w:name w:val="texte courant P"/>
    <w:basedOn w:val="Normal"/>
    <w:uiPriority w:val="99"/>
    <w:rsid w:val="00F85F8F"/>
    <w:pPr>
      <w:suppressAutoHyphens/>
      <w:autoSpaceDE w:val="0"/>
      <w:autoSpaceDN w:val="0"/>
      <w:adjustRightInd w:val="0"/>
      <w:spacing w:after="180" w:line="280" w:lineRule="atLeast"/>
      <w:textAlignment w:val="center"/>
    </w:pPr>
    <w:rPr>
      <w:rFonts w:cs="Arial"/>
      <w:color w:val="000000"/>
      <w:szCs w:val="24"/>
    </w:rPr>
  </w:style>
  <w:style w:type="paragraph" w:customStyle="1" w:styleId="intertitremotpresH3">
    <w:name w:val="intertitre mot pres H3"/>
    <w:basedOn w:val="Normal"/>
    <w:uiPriority w:val="99"/>
    <w:rsid w:val="00557F00"/>
    <w:pPr>
      <w:suppressAutoHyphens/>
      <w:autoSpaceDE w:val="0"/>
      <w:autoSpaceDN w:val="0"/>
      <w:adjustRightInd w:val="0"/>
      <w:spacing w:before="270" w:after="90" w:line="300" w:lineRule="atLeast"/>
      <w:textAlignment w:val="center"/>
    </w:pPr>
    <w:rPr>
      <w:rFonts w:cs="Arial"/>
      <w:b/>
      <w:bCs/>
      <w:color w:val="DE0E81"/>
      <w:sz w:val="28"/>
      <w:szCs w:val="28"/>
    </w:rPr>
  </w:style>
  <w:style w:type="paragraph" w:customStyle="1" w:styleId="reseaupresidente">
    <w:name w:val="reseau presidente"/>
    <w:basedOn w:val="Normal"/>
    <w:uiPriority w:val="99"/>
    <w:rsid w:val="00557F00"/>
    <w:pPr>
      <w:suppressAutoHyphens/>
      <w:autoSpaceDE w:val="0"/>
      <w:autoSpaceDN w:val="0"/>
      <w:adjustRightInd w:val="0"/>
      <w:spacing w:line="280" w:lineRule="atLeast"/>
      <w:ind w:left="540" w:hanging="270"/>
      <w:textAlignment w:val="center"/>
    </w:pPr>
    <w:rPr>
      <w:rFonts w:cs="Arial"/>
      <w:color w:val="000000"/>
      <w:szCs w:val="24"/>
    </w:rPr>
  </w:style>
  <w:style w:type="character" w:customStyle="1" w:styleId="GOPUGMA">
    <w:name w:val="GO PUGMA"/>
    <w:basedOn w:val="Policepardfaut"/>
    <w:uiPriority w:val="99"/>
    <w:rsid w:val="00557F00"/>
    <w:rPr>
      <w:color w:val="1380C3"/>
    </w:rPr>
  </w:style>
  <w:style w:type="character" w:customStyle="1" w:styleId="Bold">
    <w:name w:val="Bold"/>
    <w:uiPriority w:val="99"/>
    <w:rsid w:val="00557F00"/>
    <w:rPr>
      <w:b/>
      <w:bCs/>
      <w:color w:val="000000"/>
    </w:rPr>
  </w:style>
  <w:style w:type="character" w:customStyle="1" w:styleId="Boldrose">
    <w:name w:val="Bold + rose"/>
    <w:basedOn w:val="Bold"/>
    <w:uiPriority w:val="99"/>
    <w:rsid w:val="00557F00"/>
    <w:rPr>
      <w:b/>
      <w:bCs/>
      <w:color w:val="DE0E81"/>
    </w:rPr>
  </w:style>
  <w:style w:type="paragraph" w:styleId="En-tte">
    <w:name w:val="header"/>
    <w:basedOn w:val="Normal"/>
    <w:link w:val="En-tteCar"/>
    <w:uiPriority w:val="99"/>
    <w:unhideWhenUsed/>
    <w:rsid w:val="00C53FD9"/>
    <w:pPr>
      <w:tabs>
        <w:tab w:val="center" w:pos="4320"/>
        <w:tab w:val="right" w:pos="8640"/>
      </w:tabs>
      <w:spacing w:line="240" w:lineRule="auto"/>
    </w:pPr>
  </w:style>
  <w:style w:type="character" w:customStyle="1" w:styleId="En-tteCar">
    <w:name w:val="En-tête Car"/>
    <w:basedOn w:val="Policepardfaut"/>
    <w:link w:val="En-tte"/>
    <w:uiPriority w:val="99"/>
    <w:rsid w:val="00C53FD9"/>
    <w:rPr>
      <w:rFonts w:ascii="Arial" w:hAnsi="Arial"/>
      <w:sz w:val="24"/>
    </w:rPr>
  </w:style>
  <w:style w:type="paragraph" w:styleId="Pieddepage">
    <w:name w:val="footer"/>
    <w:basedOn w:val="Normal"/>
    <w:link w:val="PieddepageCar"/>
    <w:uiPriority w:val="99"/>
    <w:unhideWhenUsed/>
    <w:rsid w:val="00C53FD9"/>
    <w:pPr>
      <w:tabs>
        <w:tab w:val="center" w:pos="4320"/>
        <w:tab w:val="right" w:pos="8640"/>
      </w:tabs>
      <w:spacing w:line="240" w:lineRule="auto"/>
    </w:pPr>
  </w:style>
  <w:style w:type="character" w:customStyle="1" w:styleId="PieddepageCar">
    <w:name w:val="Pied de page Car"/>
    <w:basedOn w:val="Policepardfaut"/>
    <w:link w:val="Pieddepage"/>
    <w:uiPriority w:val="99"/>
    <w:rsid w:val="00C53FD9"/>
    <w:rPr>
      <w:rFonts w:ascii="Arial" w:hAnsi="Arial"/>
      <w:sz w:val="24"/>
    </w:rPr>
  </w:style>
  <w:style w:type="paragraph" w:customStyle="1" w:styleId="Inter-titresH3financement">
    <w:name w:val="Inter-titres H3 financement"/>
    <w:basedOn w:val="Normal"/>
    <w:next w:val="Normal"/>
    <w:uiPriority w:val="99"/>
    <w:rsid w:val="00C53FD9"/>
    <w:pPr>
      <w:suppressAutoHyphens/>
      <w:autoSpaceDE w:val="0"/>
      <w:autoSpaceDN w:val="0"/>
      <w:adjustRightInd w:val="0"/>
      <w:spacing w:before="270" w:after="90" w:line="300" w:lineRule="atLeast"/>
      <w:textAlignment w:val="center"/>
    </w:pPr>
    <w:rPr>
      <w:rFonts w:cs="Arial"/>
      <w:b/>
      <w:bCs/>
      <w:color w:val="009AA7"/>
      <w:sz w:val="28"/>
      <w:szCs w:val="28"/>
    </w:rPr>
  </w:style>
  <w:style w:type="paragraph" w:customStyle="1" w:styleId="Inter-titresH3">
    <w:name w:val="Inter-titres H3"/>
    <w:basedOn w:val="Normal"/>
    <w:next w:val="Normal"/>
    <w:uiPriority w:val="99"/>
    <w:rsid w:val="00C53FD9"/>
    <w:pPr>
      <w:suppressAutoHyphens/>
      <w:autoSpaceDE w:val="0"/>
      <w:autoSpaceDN w:val="0"/>
      <w:adjustRightInd w:val="0"/>
      <w:spacing w:before="270" w:after="90" w:line="300" w:lineRule="atLeast"/>
      <w:textAlignment w:val="center"/>
    </w:pPr>
    <w:rPr>
      <w:rFonts w:cs="Arial"/>
      <w:b/>
      <w:bCs/>
      <w:color w:val="000000"/>
      <w:sz w:val="28"/>
      <w:szCs w:val="28"/>
    </w:rPr>
  </w:style>
  <w:style w:type="paragraph" w:customStyle="1" w:styleId="titres">
    <w:name w:val="titres"/>
    <w:basedOn w:val="Normal"/>
    <w:uiPriority w:val="99"/>
    <w:rsid w:val="0059373D"/>
    <w:pPr>
      <w:suppressAutoHyphens/>
      <w:autoSpaceDE w:val="0"/>
      <w:autoSpaceDN w:val="0"/>
      <w:adjustRightInd w:val="0"/>
      <w:spacing w:line="600" w:lineRule="atLeast"/>
      <w:textAlignment w:val="center"/>
    </w:pPr>
    <w:rPr>
      <w:rFonts w:ascii="Neo Sans Pro" w:hAnsi="Neo Sans Pro" w:cs="Neo Sans Pro"/>
      <w:color w:val="000000"/>
      <w:sz w:val="52"/>
      <w:szCs w:val="52"/>
      <w:lang w:val="fr-FR"/>
    </w:rPr>
  </w:style>
  <w:style w:type="character" w:customStyle="1" w:styleId="revenusdpenses">
    <w:name w:val="revenus dépenses"/>
    <w:basedOn w:val="Policepardfaut"/>
    <w:uiPriority w:val="99"/>
    <w:rsid w:val="0059373D"/>
    <w:rPr>
      <w:b/>
      <w:bCs/>
      <w:color w:val="008E9F"/>
      <w:sz w:val="48"/>
      <w:szCs w:val="48"/>
    </w:rPr>
  </w:style>
  <w:style w:type="paragraph" w:customStyle="1" w:styleId="inter-titresH3au">
    <w:name w:val="inter-titres H3 au"/>
    <w:basedOn w:val="Inter-titresH3financement"/>
    <w:uiPriority w:val="99"/>
    <w:rsid w:val="00EA3F5D"/>
    <w:rPr>
      <w:color w:val="582483"/>
    </w:rPr>
  </w:style>
  <w:style w:type="character" w:customStyle="1" w:styleId="boldorange">
    <w:name w:val="bold+orange"/>
    <w:uiPriority w:val="99"/>
    <w:rsid w:val="00EA3F5D"/>
    <w:rPr>
      <w:color w:val="E7450F"/>
    </w:rPr>
  </w:style>
  <w:style w:type="character" w:customStyle="1" w:styleId="orange">
    <w:name w:val="orange"/>
    <w:basedOn w:val="Policepardfaut"/>
    <w:uiPriority w:val="99"/>
    <w:rsid w:val="00EA3F5D"/>
    <w:rPr>
      <w:color w:val="E7450F"/>
    </w:rPr>
  </w:style>
  <w:style w:type="paragraph" w:customStyle="1" w:styleId="Sous-TitresH2">
    <w:name w:val="Sous-Titres H2"/>
    <w:basedOn w:val="Inter-titresH3"/>
    <w:uiPriority w:val="99"/>
    <w:rsid w:val="00EA3F5D"/>
    <w:pPr>
      <w:spacing w:line="460" w:lineRule="atLeast"/>
    </w:pPr>
    <w:rPr>
      <w:color w:val="9F1D64"/>
      <w:sz w:val="40"/>
      <w:szCs w:val="40"/>
    </w:rPr>
  </w:style>
  <w:style w:type="character" w:customStyle="1" w:styleId="italique">
    <w:name w:val="italique"/>
    <w:uiPriority w:val="99"/>
    <w:rsid w:val="00EA3F5D"/>
    <w:rPr>
      <w:i/>
      <w:iCs/>
    </w:rPr>
  </w:style>
  <w:style w:type="character" w:customStyle="1" w:styleId="Mauve">
    <w:name w:val="Mauve"/>
    <w:uiPriority w:val="99"/>
    <w:rsid w:val="001E2BD9"/>
    <w:rPr>
      <w:color w:val="582483"/>
    </w:rPr>
  </w:style>
  <w:style w:type="paragraph" w:customStyle="1" w:styleId="TitreH2">
    <w:name w:val="Titre H2"/>
    <w:basedOn w:val="Inter-titresH3"/>
    <w:uiPriority w:val="99"/>
    <w:rsid w:val="001E2BD9"/>
    <w:rPr>
      <w:color w:val="582483"/>
    </w:rPr>
  </w:style>
  <w:style w:type="character" w:customStyle="1" w:styleId="ROUGE">
    <w:name w:val="ROUGE"/>
    <w:uiPriority w:val="99"/>
    <w:rsid w:val="001E2BD9"/>
    <w:rPr>
      <w:color w:val="D0131B"/>
    </w:rPr>
  </w:style>
  <w:style w:type="character" w:customStyle="1" w:styleId="rouge0">
    <w:name w:val="rouge"/>
    <w:basedOn w:val="Policepardfaut"/>
    <w:uiPriority w:val="99"/>
    <w:rsid w:val="001E2BD9"/>
    <w:rPr>
      <w:color w:val="E0081E"/>
    </w:rPr>
  </w:style>
  <w:style w:type="paragraph" w:customStyle="1" w:styleId="DSA35">
    <w:name w:val="DSA 35"/>
    <w:basedOn w:val="Normal"/>
    <w:uiPriority w:val="99"/>
    <w:rsid w:val="00F97030"/>
    <w:pPr>
      <w:suppressAutoHyphens/>
      <w:autoSpaceDE w:val="0"/>
      <w:autoSpaceDN w:val="0"/>
      <w:adjustRightInd w:val="0"/>
      <w:spacing w:after="180" w:line="280" w:lineRule="atLeast"/>
      <w:textAlignment w:val="center"/>
    </w:pPr>
    <w:rPr>
      <w:rFonts w:cs="Arial"/>
      <w:color w:val="000000"/>
      <w:sz w:val="26"/>
      <w:szCs w:val="26"/>
    </w:rPr>
  </w:style>
  <w:style w:type="character" w:customStyle="1" w:styleId="pucesDSA35">
    <w:name w:val="puces DSA 35"/>
    <w:uiPriority w:val="99"/>
    <w:rsid w:val="00F97030"/>
    <w:rPr>
      <w:color w:val="E0081E"/>
    </w:rPr>
  </w:style>
  <w:style w:type="character" w:customStyle="1" w:styleId="BLANC">
    <w:name w:val="BLANC"/>
    <w:uiPriority w:val="99"/>
    <w:rsid w:val="00A50780"/>
    <w:rPr>
      <w:outline/>
    </w:rPr>
  </w:style>
  <w:style w:type="paragraph" w:customStyle="1" w:styleId="reseau">
    <w:name w:val="reseau"/>
    <w:basedOn w:val="Normal"/>
    <w:uiPriority w:val="99"/>
    <w:rsid w:val="00FC26F8"/>
    <w:pPr>
      <w:suppressAutoHyphens/>
      <w:autoSpaceDE w:val="0"/>
      <w:autoSpaceDN w:val="0"/>
      <w:adjustRightInd w:val="0"/>
      <w:spacing w:after="90" w:line="280" w:lineRule="atLeast"/>
      <w:ind w:left="270" w:hanging="270"/>
      <w:textAlignment w:val="center"/>
    </w:pPr>
    <w:rPr>
      <w:rFonts w:cs="Arial"/>
      <w:color w:val="000000"/>
      <w:szCs w:val="24"/>
    </w:rPr>
  </w:style>
  <w:style w:type="paragraph" w:customStyle="1" w:styleId="reseau2">
    <w:name w:val="reseau 2"/>
    <w:basedOn w:val="reseau"/>
    <w:uiPriority w:val="99"/>
    <w:rsid w:val="00FC26F8"/>
    <w:pPr>
      <w:spacing w:after="0"/>
      <w:ind w:left="540"/>
    </w:pPr>
  </w:style>
  <w:style w:type="character" w:customStyle="1" w:styleId="fushia">
    <w:name w:val="fushia"/>
    <w:uiPriority w:val="99"/>
    <w:rsid w:val="009507DF"/>
    <w:rPr>
      <w:color w:val="9F1D64"/>
    </w:rPr>
  </w:style>
  <w:style w:type="paragraph" w:customStyle="1" w:styleId="intertitreH3reseau">
    <w:name w:val="intertitre H3 reseau"/>
    <w:basedOn w:val="Normal"/>
    <w:uiPriority w:val="99"/>
    <w:rsid w:val="009507DF"/>
    <w:pPr>
      <w:suppressAutoHyphens/>
      <w:autoSpaceDE w:val="0"/>
      <w:autoSpaceDN w:val="0"/>
      <w:adjustRightInd w:val="0"/>
      <w:spacing w:after="270" w:line="480" w:lineRule="atLeast"/>
      <w:textAlignment w:val="center"/>
    </w:pPr>
    <w:rPr>
      <w:rFonts w:cs="Arial"/>
      <w:b/>
      <w:bCs/>
      <w:color w:val="9F1D64"/>
      <w:sz w:val="40"/>
      <w:szCs w:val="40"/>
    </w:rPr>
  </w:style>
  <w:style w:type="paragraph" w:customStyle="1" w:styleId="CreditH1">
    <w:name w:val="Credit H1"/>
    <w:basedOn w:val="textecourantP"/>
    <w:uiPriority w:val="99"/>
    <w:rsid w:val="009507DF"/>
    <w:rPr>
      <w:b/>
      <w:bCs/>
      <w:color w:val="FFFFFF"/>
    </w:rPr>
  </w:style>
  <w:style w:type="paragraph" w:customStyle="1" w:styleId="textecourantpagefinH2">
    <w:name w:val="texte courant _pagefin H2"/>
    <w:basedOn w:val="Normal"/>
    <w:uiPriority w:val="99"/>
    <w:rsid w:val="009507DF"/>
    <w:pPr>
      <w:suppressAutoHyphens/>
      <w:autoSpaceDE w:val="0"/>
      <w:autoSpaceDN w:val="0"/>
      <w:adjustRightInd w:val="0"/>
      <w:spacing w:before="180" w:after="90" w:line="300" w:lineRule="atLeast"/>
      <w:jc w:val="right"/>
      <w:textAlignment w:val="center"/>
    </w:pPr>
    <w:rPr>
      <w:rFonts w:ascii="Arial Black" w:hAnsi="Arial Black" w:cs="Arial Black"/>
      <w:color w:val="000000"/>
      <w:szCs w:val="24"/>
    </w:rPr>
  </w:style>
  <w:style w:type="paragraph" w:customStyle="1" w:styleId="credits">
    <w:name w:val="credits"/>
    <w:basedOn w:val="textecourantP"/>
    <w:uiPriority w:val="99"/>
    <w:rsid w:val="009507DF"/>
    <w:pPr>
      <w:spacing w:line="240" w:lineRule="atLeast"/>
      <w:jc w:val="right"/>
    </w:pPr>
    <w:rPr>
      <w:color w:val="FFFFFF"/>
    </w:rPr>
  </w:style>
  <w:style w:type="character" w:customStyle="1" w:styleId="boldblanc">
    <w:name w:val="bold_blanc"/>
    <w:uiPriority w:val="99"/>
    <w:rsid w:val="009507DF"/>
    <w:rPr>
      <w:rFonts w:ascii="Arial" w:hAnsi="Arial" w:cs="Arial"/>
      <w:b/>
      <w:bCs/>
      <w:outline/>
      <w:sz w:val="24"/>
      <w:szCs w:val="24"/>
      <w:vertAlign w:val="baseline"/>
    </w:rPr>
  </w:style>
  <w:style w:type="paragraph" w:customStyle="1" w:styleId="Aucunstyle">
    <w:name w:val="[Aucun style]"/>
    <w:rsid w:val="004C2F70"/>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infop">
    <w:name w:val="info p"/>
    <w:basedOn w:val="Aucunstyle"/>
    <w:uiPriority w:val="99"/>
    <w:rsid w:val="004C2F70"/>
    <w:pPr>
      <w:spacing w:line="180" w:lineRule="atLeast"/>
    </w:pPr>
    <w:rPr>
      <w:rFonts w:ascii="Arial" w:hAnsi="Arial" w:cs="Arial"/>
      <w:sz w:val="16"/>
      <w:szCs w:val="16"/>
      <w:lang w:val="en-US"/>
    </w:rPr>
  </w:style>
  <w:style w:type="character" w:styleId="Lienhypertexte">
    <w:name w:val="Hyperlink"/>
    <w:basedOn w:val="Policepardfaut"/>
    <w:uiPriority w:val="99"/>
    <w:unhideWhenUsed/>
    <w:rsid w:val="004C2F70"/>
    <w:rPr>
      <w:color w:val="9E1B64"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defisportif.com" TargetMode="External"/><Relationship Id="rId4" Type="http://schemas.openxmlformats.org/officeDocument/2006/relationships/settings" Target="settings.xml"/><Relationship Id="rId9" Type="http://schemas.openxmlformats.org/officeDocument/2006/relationships/hyperlink" Target="http://www.altergo.ca" TargetMode="External"/></Relationships>
</file>

<file path=word/theme/theme1.xml><?xml version="1.0" encoding="utf-8"?>
<a:theme xmlns:a="http://schemas.openxmlformats.org/drawingml/2006/main" name="Thème1">
  <a:themeElements>
    <a:clrScheme name="Personnalisé 1">
      <a:dk1>
        <a:srgbClr val="58585B"/>
      </a:dk1>
      <a:lt1>
        <a:sysClr val="window" lastClr="FFFFFF"/>
      </a:lt1>
      <a:dk2>
        <a:srgbClr val="2C2C2D"/>
      </a:dk2>
      <a:lt2>
        <a:srgbClr val="EDEDED"/>
      </a:lt2>
      <a:accent1>
        <a:srgbClr val="63B0BB"/>
      </a:accent1>
      <a:accent2>
        <a:srgbClr val="E03EAE"/>
      </a:accent2>
      <a:accent3>
        <a:srgbClr val="25CAD3"/>
      </a:accent3>
      <a:accent4>
        <a:srgbClr val="EB0028"/>
      </a:accent4>
      <a:accent5>
        <a:srgbClr val="5D0C8B"/>
      </a:accent5>
      <a:accent6>
        <a:srgbClr val="0081CB"/>
      </a:accent6>
      <a:hlink>
        <a:srgbClr val="9E1B64"/>
      </a:hlink>
      <a:folHlink>
        <a:srgbClr val="E700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AACB1-0D54-4399-921F-FF741C9D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30</Pages>
  <Words>7488</Words>
  <Characters>41190</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Daphné Miljours</dc:creator>
  <cp:lastModifiedBy>Daphné Miljours</cp:lastModifiedBy>
  <cp:revision>10</cp:revision>
  <dcterms:created xsi:type="dcterms:W3CDTF">2018-11-26T14:14:00Z</dcterms:created>
  <dcterms:modified xsi:type="dcterms:W3CDTF">2018-11-26T15:42:00Z</dcterms:modified>
</cp:coreProperties>
</file>